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en-GB"/>
        </w:rPr>
      </w:pPr>
      <w:bookmarkStart w:id="0" w:name="_GoBack"/>
      <w:bookmarkEnd w:id="0"/>
    </w:p>
    <w:p>
      <w:pPr>
        <w:rPr>
          <w:lang w:eastAsia="en-GB"/>
        </w:rPr>
      </w:pPr>
    </w:p>
    <w:p>
      <w:pPr>
        <w:rPr>
          <w:lang w:eastAsia="en-GB"/>
        </w:rPr>
      </w:pPr>
      <w:r>
        <w:rPr>
          <w:lang w:eastAsia="en-GB"/>
        </w:rPr>
        <w:drawing>
          <wp:anchor distT="0" distB="0" distL="114300" distR="114300" simplePos="0" relativeHeight="251670528" behindDoc="1" locked="0" layoutInCell="1" allowOverlap="1">
            <wp:simplePos x="0" y="0"/>
            <wp:positionH relativeFrom="column">
              <wp:posOffset>1047750</wp:posOffset>
            </wp:positionH>
            <wp:positionV relativeFrom="paragraph">
              <wp:posOffset>103505</wp:posOffset>
            </wp:positionV>
            <wp:extent cx="3924300" cy="1424940"/>
            <wp:effectExtent l="0" t="0" r="0" b="381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924300" cy="1424940"/>
                    </a:xfrm>
                    <a:prstGeom prst="rect">
                      <a:avLst/>
                    </a:prstGeom>
                    <a:noFill/>
                    <a:ln>
                      <a:noFill/>
                    </a:ln>
                  </pic:spPr>
                </pic:pic>
              </a:graphicData>
            </a:graphic>
          </wp:anchor>
        </w:drawing>
      </w: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36"/>
          <w:szCs w:val="36"/>
          <w:u w:val="single"/>
          <w:lang w:eastAsia="en-GB"/>
        </w:rPr>
      </w:pPr>
      <w:r>
        <w:rPr>
          <w:sz w:val="36"/>
          <w:szCs w:val="36"/>
          <w:u w:val="single"/>
          <w:lang w:eastAsia="en-GB"/>
        </w:rPr>
        <w:t>Year 4 CCTV Academic Year 2020-2021</w:t>
      </w:r>
    </w:p>
    <w:p>
      <w:pPr>
        <w:jc w:val="center"/>
        <w:rPr>
          <w:sz w:val="36"/>
          <w:szCs w:val="36"/>
          <w:u w:val="single"/>
          <w:lang w:eastAsia="en-GB"/>
        </w:rPr>
      </w:pPr>
      <w:r>
        <w:rPr>
          <w:sz w:val="36"/>
          <w:szCs w:val="36"/>
          <w:u w:val="single"/>
          <w:lang w:eastAsia="en-GB"/>
        </w:rPr>
        <w:t>Queen’s University Belfast</w:t>
      </w: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jc w:val="center"/>
        <w:rPr>
          <w:sz w:val="24"/>
          <w:szCs w:val="24"/>
          <w:u w:val="single"/>
          <w:lang w:eastAsia="en-GB"/>
        </w:rPr>
      </w:pPr>
    </w:p>
    <w:p>
      <w:pPr>
        <w:rPr>
          <w:sz w:val="24"/>
          <w:szCs w:val="24"/>
          <w:u w:val="single"/>
          <w:lang w:eastAsia="en-GB"/>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42" w:type="dxa"/>
          </w:tcPr>
          <w:p>
            <w:pPr>
              <w:spacing w:after="0" w:line="240" w:lineRule="auto"/>
              <w:rPr>
                <w:sz w:val="24"/>
                <w:szCs w:val="24"/>
                <w:lang w:eastAsia="en-GB"/>
              </w:rPr>
            </w:pPr>
          </w:p>
          <w:p>
            <w:pPr>
              <w:spacing w:after="0" w:line="240" w:lineRule="auto"/>
              <w:rPr>
                <w:b/>
                <w:sz w:val="28"/>
                <w:szCs w:val="28"/>
                <w:lang w:eastAsia="en-GB"/>
              </w:rPr>
            </w:pPr>
            <w:r>
              <w:rPr>
                <w:b/>
                <w:sz w:val="28"/>
                <w:szCs w:val="28"/>
                <w:lang w:eastAsia="en-GB"/>
              </w:rPr>
              <w:t>Name of GP Practice:</w:t>
            </w:r>
          </w:p>
          <w:p>
            <w:pPr>
              <w:spacing w:after="0" w:line="240" w:lineRule="auto"/>
              <w:rPr>
                <w:b/>
                <w:sz w:val="28"/>
                <w:szCs w:val="28"/>
                <w:lang w:eastAsia="en-GB"/>
              </w:rPr>
            </w:pPr>
          </w:p>
          <w:p>
            <w:pPr>
              <w:spacing w:after="0" w:line="240" w:lineRule="auto"/>
              <w:rPr>
                <w:b/>
                <w:sz w:val="28"/>
                <w:szCs w:val="28"/>
                <w:lang w:eastAsia="en-GB"/>
              </w:rPr>
            </w:pPr>
            <w:r>
              <w:rPr>
                <w:b/>
                <w:sz w:val="28"/>
                <w:szCs w:val="28"/>
                <w:lang w:eastAsia="en-GB"/>
              </w:rPr>
              <w:t>Name of GP Tutor:</w:t>
            </w:r>
          </w:p>
          <w:p>
            <w:pPr>
              <w:spacing w:after="0" w:line="240" w:lineRule="auto"/>
              <w:rPr>
                <w:b/>
                <w:sz w:val="28"/>
                <w:szCs w:val="28"/>
                <w:lang w:eastAsia="en-GB"/>
              </w:rPr>
            </w:pPr>
          </w:p>
          <w:p>
            <w:pPr>
              <w:spacing w:after="0" w:line="240" w:lineRule="auto"/>
              <w:rPr>
                <w:b/>
                <w:sz w:val="28"/>
                <w:szCs w:val="28"/>
                <w:lang w:eastAsia="en-GB"/>
              </w:rPr>
            </w:pPr>
            <w:r>
              <w:rPr>
                <w:b/>
                <w:sz w:val="28"/>
                <w:szCs w:val="28"/>
                <w:lang w:eastAsia="en-GB"/>
              </w:rPr>
              <w:t>Academic Year: 2020-2021</w:t>
            </w:r>
          </w:p>
          <w:p>
            <w:pPr>
              <w:spacing w:after="0" w:line="240" w:lineRule="auto"/>
              <w:rPr>
                <w:sz w:val="24"/>
                <w:szCs w:val="24"/>
                <w:lang w:eastAsia="en-GB"/>
              </w:rPr>
            </w:pPr>
          </w:p>
        </w:tc>
      </w:tr>
    </w:tbl>
    <w:p>
      <w:pPr>
        <w:rPr>
          <w:sz w:val="24"/>
          <w:szCs w:val="24"/>
          <w:u w:val="single"/>
          <w:lang w:eastAsia="en-GB"/>
        </w:rPr>
      </w:pPr>
    </w:p>
    <w:p>
      <w:pPr>
        <w:rPr>
          <w:sz w:val="24"/>
          <w:szCs w:val="24"/>
          <w:u w:val="single"/>
          <w:lang w:eastAsia="en-GB"/>
        </w:rPr>
      </w:pPr>
      <w:r>
        <w:rPr>
          <w:sz w:val="24"/>
          <w:szCs w:val="24"/>
          <w:u w:val="single"/>
          <w:lang w:eastAsia="en-GB"/>
        </w:rPr>
        <w:br w:type="page"/>
      </w:r>
      <w:r>
        <w:rPr>
          <w:rFonts w:cstheme="minorHAnsi"/>
          <w:color w:val="000000" w:themeColor="text1"/>
          <w:sz w:val="24"/>
          <w:szCs w:val="24"/>
          <w14:textFill>
            <w14:solidFill>
              <w14:schemeClr w14:val="tx1"/>
            </w14:solidFill>
          </w14:textFill>
        </w:rPr>
        <w:t>Dear CCTV GP Tutor,</w:t>
      </w:r>
    </w:p>
    <w:p>
      <w:pPr>
        <w:pStyle w:val="23"/>
        <w:spacing w:line="480" w:lineRule="auto"/>
        <w:rPr>
          <w:rStyle w:val="20"/>
          <w:rFonts w:cstheme="minorHAnsi"/>
        </w:rPr>
      </w:pPr>
      <w:r>
        <w:t xml:space="preserve">On behalf of myself, and the rest of the QUB General Practice Team, we would like to extend our thanks to you all for your continued efforts during these very difficult times. </w:t>
      </w:r>
      <w:r>
        <w:rPr>
          <w:rStyle w:val="20"/>
          <w:rFonts w:cstheme="minorHAnsi"/>
        </w:rPr>
        <w:t>While we appreciate your support every year, we particularly welcome it for the academic year 20/21 amidst the pandemic turbulence which has transformed so many aspects of our lives, both professionally and personally.</w:t>
      </w:r>
    </w:p>
    <w:p>
      <w:pPr>
        <w:pStyle w:val="23"/>
        <w:spacing w:line="480" w:lineRule="auto"/>
      </w:pPr>
      <w:r>
        <w:t xml:space="preserve">We know that since the beginning of this pandemic you have been working tirelessly to </w:t>
      </w:r>
    </w:p>
    <w:p>
      <w:pPr>
        <w:pStyle w:val="23"/>
        <w:spacing w:line="480" w:lineRule="auto"/>
      </w:pPr>
      <w:r>
        <w:t xml:space="preserve">maintain services for your patients and we acknowledge that things may become even more </w:t>
      </w:r>
    </w:p>
    <w:p>
      <w:pPr>
        <w:pStyle w:val="23"/>
        <w:spacing w:line="480" w:lineRule="auto"/>
      </w:pPr>
      <w:r>
        <w:t>difficult during the coming months and into early next year.</w:t>
      </w:r>
    </w:p>
    <w:p>
      <w:pPr>
        <w:pStyle w:val="23"/>
        <w:spacing w:line="480" w:lineRule="auto"/>
      </w:pPr>
      <w:r>
        <w:t>As a new academic year begins we appreciate that there will be challenges to face, however,</w:t>
      </w:r>
    </w:p>
    <w:p>
      <w:pPr>
        <w:pStyle w:val="23"/>
        <w:spacing w:line="480" w:lineRule="auto"/>
      </w:pPr>
      <w:r>
        <w:t>we want to ensure that our students continue to enjoy and develop their consultation skills</w:t>
      </w:r>
    </w:p>
    <w:p>
      <w:pPr>
        <w:pStyle w:val="23"/>
        <w:spacing w:line="480" w:lineRule="auto"/>
      </w:pPr>
      <w:r>
        <w:t>through the CCTV experience and for you to balance time devoted to this with your clinical</w:t>
      </w:r>
    </w:p>
    <w:p>
      <w:pPr>
        <w:pStyle w:val="23"/>
        <w:spacing w:line="480" w:lineRule="auto"/>
      </w:pPr>
      <w:r>
        <w:t xml:space="preserve">commitments.  We have been developing innovative ideas and will be running an adapted </w:t>
      </w:r>
    </w:p>
    <w:p>
      <w:pPr>
        <w:pStyle w:val="23"/>
        <w:spacing w:line="480" w:lineRule="auto"/>
      </w:pPr>
      <w:r>
        <w:t>CCTV educational platform for this year which this guide will outline.</w:t>
      </w:r>
    </w:p>
    <w:p>
      <w:pPr>
        <w:pStyle w:val="23"/>
        <w:spacing w:line="480" w:lineRule="auto"/>
        <w:rPr>
          <w:rFonts w:cstheme="minorHAnsi"/>
          <w:b/>
          <w:u w:val="single"/>
        </w:rPr>
      </w:pPr>
      <w:r>
        <w:rPr>
          <w:rFonts w:cstheme="minorHAnsi"/>
          <w:b/>
          <w:lang w:eastAsia="en-GB"/>
        </w:rPr>
        <w:drawing>
          <wp:anchor distT="0" distB="0" distL="114300" distR="114300" simplePos="0" relativeHeight="251640832" behindDoc="1" locked="0" layoutInCell="1" allowOverlap="1">
            <wp:simplePos x="0" y="0"/>
            <wp:positionH relativeFrom="column">
              <wp:posOffset>-38100</wp:posOffset>
            </wp:positionH>
            <wp:positionV relativeFrom="paragraph">
              <wp:posOffset>304165</wp:posOffset>
            </wp:positionV>
            <wp:extent cx="2286000" cy="2867025"/>
            <wp:effectExtent l="0" t="0" r="0" b="9525"/>
            <wp:wrapNone/>
            <wp:docPr id="62" name="Picture 62" descr="C:\Users\pvlaptop2\Desktop\Dr Carla Dev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pvlaptop2\Desktop\Dr Carla Devli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286000" cy="2867025"/>
                    </a:xfrm>
                    <a:prstGeom prst="rect">
                      <a:avLst/>
                    </a:prstGeom>
                    <a:noFill/>
                    <a:ln>
                      <a:noFill/>
                    </a:ln>
                  </pic:spPr>
                </pic:pic>
              </a:graphicData>
            </a:graphic>
          </wp:anchor>
        </w:drawing>
      </w:r>
      <w:r>
        <w:rPr>
          <w:rFonts w:cstheme="minorHAnsi"/>
          <w:b/>
          <w:u w:val="single"/>
        </w:rPr>
        <w:t>CCTV Lead</w:t>
      </w:r>
    </w:p>
    <w:p>
      <w:pPr>
        <w:pStyle w:val="23"/>
        <w:spacing w:line="480" w:lineRule="auto"/>
        <w:rPr>
          <w:rFonts w:cstheme="minorHAnsi"/>
          <w:b/>
          <w:u w:val="single"/>
        </w:rPr>
      </w:pPr>
    </w:p>
    <w:p>
      <w:pPr>
        <w:pStyle w:val="23"/>
        <w:spacing w:line="480" w:lineRule="auto"/>
      </w:pPr>
    </w:p>
    <w:p>
      <w:pPr>
        <w:pStyle w:val="19"/>
        <w:spacing w:before="0" w:beforeAutospacing="0" w:after="0" w:afterAutospacing="0"/>
        <w:textAlignment w:val="baseline"/>
        <w:rPr>
          <w:rFonts w:asciiTheme="minorHAnsi" w:hAnsiTheme="minorHAnsi" w:cstheme="minorHAnsi"/>
          <w:b/>
          <w:sz w:val="22"/>
          <w:szCs w:val="22"/>
          <w:u w:val="single"/>
        </w:rPr>
      </w:pPr>
    </w:p>
    <w:p>
      <w:pPr>
        <w:rPr>
          <w:rFonts w:cstheme="minorHAnsi"/>
          <w:b/>
        </w:rPr>
      </w:pPr>
    </w:p>
    <w:p>
      <w:pPr>
        <w:rPr>
          <w:rFonts w:cstheme="minorHAnsi"/>
          <w:b/>
        </w:rPr>
      </w:pPr>
    </w:p>
    <w:p>
      <w:pPr>
        <w:rPr>
          <w:rFonts w:cstheme="minorHAnsi"/>
          <w:b/>
        </w:rPr>
      </w:pPr>
    </w:p>
    <w:p>
      <w:pPr>
        <w:rPr>
          <w:rFonts w:cstheme="minorHAnsi"/>
          <w:b/>
        </w:rPr>
      </w:pPr>
    </w:p>
    <w:p>
      <w:pPr>
        <w:rPr>
          <w:rFonts w:cstheme="minorHAnsi"/>
          <w:b/>
        </w:rPr>
      </w:pPr>
    </w:p>
    <w:p>
      <w:pPr>
        <w:rPr>
          <w:rFonts w:cstheme="minorHAnsi"/>
          <w:b/>
        </w:rPr>
      </w:pPr>
    </w:p>
    <w:p>
      <w:pPr>
        <w:rPr>
          <w:rFonts w:cstheme="minorHAnsi"/>
          <w:b/>
        </w:rPr>
      </w:pPr>
    </w:p>
    <w:p>
      <w:pPr>
        <w:rPr>
          <w:rFonts w:cstheme="minorHAnsi"/>
          <w:b/>
        </w:rPr>
      </w:pPr>
      <w:r>
        <w:rPr>
          <w:rFonts w:cstheme="minorHAnsi"/>
          <w:b/>
        </w:rPr>
        <w:t xml:space="preserve">Dr Carla Devlin </w:t>
      </w:r>
      <w:r>
        <w:rPr>
          <w:rFonts w:cstheme="minorHAnsi"/>
          <w:b/>
        </w:rPr>
        <w:tab/>
      </w:r>
    </w:p>
    <w:p>
      <w:pPr>
        <w:shd w:val="clear" w:color="auto" w:fill="FFFFFF"/>
        <w:spacing w:after="0" w:line="240" w:lineRule="auto"/>
        <w:ind w:left="3600" w:hanging="3600"/>
        <w:rPr>
          <w:rFonts w:eastAsia="Times New Roman" w:cstheme="minorHAnsi"/>
          <w:b/>
          <w:lang w:eastAsia="en-GB"/>
        </w:rPr>
      </w:pPr>
      <w:r>
        <w:rPr>
          <w:rFonts w:cstheme="minorHAnsi"/>
          <w:b/>
        </w:rPr>
        <w:t>Clinical Teaching Fellow</w:t>
      </w:r>
    </w:p>
    <w:p>
      <w:pPr>
        <w:rPr>
          <w:rFonts w:eastAsia="Times New Roman" w:cstheme="minorHAnsi"/>
          <w:color w:val="2C363A"/>
          <w:sz w:val="24"/>
          <w:szCs w:val="24"/>
          <w:lang w:eastAsia="en-GB"/>
        </w:rPr>
      </w:pPr>
      <w:r>
        <w:rPr>
          <w:rFonts w:cstheme="minorHAnsi"/>
          <w:color w:val="000000" w:themeColor="text1"/>
          <w:u w:val="single"/>
          <w14:textFill>
            <w14:solidFill>
              <w14:schemeClr w14:val="tx1"/>
            </w14:solidFill>
          </w14:textFill>
        </w:rPr>
        <w:t>What is CCTV (Closed Circuit Television)?</w:t>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CCTV has long roots in Queen’s University Belfast, dating back to the 1980s. It has been a highly rated experience for our medical students to date. Active patient involvement allows students to develop and enhance effective consulting skills, interviewing skills and clinical reasoning skills. This rich learning opportunity allows students to appreciate and understand the principles of chronic disease management in the community setting. The student also gets to consider how the patient should be managed e.g. health promotion, investigations and the writing of prescriptions. They only need to apply the basic history taking skills and primary interview model, but these activated consultations are supported by Clinical Tutors in real live time with instant 1:1 feedback.</w:t>
      </w:r>
    </w:p>
    <w:p>
      <w:pPr>
        <w:pStyle w:val="17"/>
        <w:shd w:val="clear" w:color="auto" w:fill="FFFFFF"/>
        <w:spacing w:after="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Scope of CCTV</w:t>
      </w:r>
    </w:p>
    <w:p>
      <w:pPr>
        <w:pStyle w:val="17"/>
        <w:shd w:val="clear" w:color="auto" w:fill="FFFFFF"/>
        <w:spacing w:after="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Before the Covid-19 pandemic began, students were allocated in groups of 2-3 to General Practitioners in the Greater Belfast Area which had the legacy physical equipment installed. Due to advances and opportunities that technology bring, this has now been extended to include </w:t>
      </w:r>
      <w:r>
        <w:rPr>
          <w:rFonts w:asciiTheme="minorHAnsi" w:hAnsiTheme="minorHAnsi" w:cstheme="minorHAnsi"/>
          <w:b/>
          <w:color w:val="000000" w:themeColor="text1"/>
          <w:u w:val="single"/>
          <w14:textFill>
            <w14:solidFill>
              <w14:schemeClr w14:val="tx1"/>
            </w14:solidFill>
          </w14:textFill>
        </w:rPr>
        <w:t xml:space="preserve">all </w:t>
      </w:r>
      <w:r>
        <w:rPr>
          <w:rFonts w:asciiTheme="minorHAnsi" w:hAnsiTheme="minorHAnsi" w:cstheme="minorHAnsi"/>
          <w:color w:val="000000" w:themeColor="text1"/>
          <w14:textFill>
            <w14:solidFill>
              <w14:schemeClr w14:val="tx1"/>
            </w14:solidFill>
          </w14:textFill>
        </w:rPr>
        <w:t xml:space="preserve">GP Tutors across NI. </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How will CCTV work this year?</w:t>
      </w:r>
    </w:p>
    <w:p>
      <w:pPr>
        <w:pStyle w:val="17"/>
        <w:shd w:val="clear" w:color="auto" w:fill="FFFFFF"/>
        <w:spacing w:after="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As you are aware, the previous equipment used for Year 4 CCTV teaching had become dated and, at times, difficult to maintain, repair and replace (below left photo).  The equipment is now obsolete. The Centre for Medical Education (CME) has been investigating alternative methods for the delivery of CCTV teaching.  Due to COVID-19, online teaching has been successfully introduced across many specialties through a range of platforms.  </w:t>
      </w:r>
    </w:p>
    <w:p>
      <w:pPr>
        <w:pStyle w:val="17"/>
        <w:shd w:val="clear" w:color="auto" w:fill="FFFFFF"/>
        <w:spacing w:after="0" w:line="276" w:lineRule="auto"/>
        <w:rPr>
          <w:rFonts w:asciiTheme="minorHAnsi" w:hAnsiTheme="minorHAnsi" w:cstheme="minorHAnsi"/>
        </w:rPr>
      </w:pPr>
      <w:r>
        <w:rPr>
          <w:rFonts w:asciiTheme="minorHAnsi" w:hAnsiTheme="minorHAnsi" w:cstheme="minorHAnsi"/>
          <w:color w:val="000000" w:themeColor="text1"/>
          <w14:textFill>
            <w14:solidFill>
              <w14:schemeClr w14:val="tx1"/>
            </w14:solidFill>
          </w14:textFill>
        </w:rPr>
        <w:t xml:space="preserve">Therefore, in Academic Year 2020-21, CME are planning for delivery of CCTV teaching via the online platform Zoom (see below right photo). We would like to retain elements of the traditional CCTV teaching model and we </w:t>
      </w:r>
      <w:r>
        <w:rPr>
          <w:rFonts w:asciiTheme="minorHAnsi" w:hAnsiTheme="minorHAnsi" w:cstheme="minorHAnsi"/>
        </w:rPr>
        <w:t>realise that this year it is not going to be perfect as there are so many constraints on all of us but we hope to do the best that we can under the current circumstances.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pStyle w:val="17"/>
              <w:spacing w:after="0" w:line="276" w:lineRule="auto"/>
              <w:rPr>
                <w:rFonts w:asciiTheme="minorHAnsi" w:hAnsiTheme="minorHAnsi" w:cstheme="minorHAnsi"/>
              </w:rPr>
            </w:pPr>
            <w:r>
              <w:rPr>
                <w:rFonts w:asciiTheme="minorHAnsi" w:hAnsiTheme="minorHAnsi" w:cstheme="minorHAnsi"/>
                <w:color w:val="2C363A"/>
              </w:rPr>
              <w:drawing>
                <wp:inline distT="0" distB="0" distL="0" distR="0">
                  <wp:extent cx="2543175" cy="1402080"/>
                  <wp:effectExtent l="0" t="0" r="0" b="7620"/>
                  <wp:docPr id="5" name="Picture 5" descr="C:\Users\Jenny McCollum\AppData\Local\Packages\Microsoft.MicrosoftEdge_8wekyb3d8bbwe\TempState\Downloads\image0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enny McCollum\AppData\Local\Packages\Microsoft.MicrosoftEdge_8wekyb3d8bbwe\TempState\Downloads\image002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07411" cy="1437975"/>
                          </a:xfrm>
                          <a:prstGeom prst="rect">
                            <a:avLst/>
                          </a:prstGeom>
                          <a:noFill/>
                          <a:ln>
                            <a:noFill/>
                          </a:ln>
                        </pic:spPr>
                      </pic:pic>
                    </a:graphicData>
                  </a:graphic>
                </wp:inline>
              </w:drawing>
            </w:r>
          </w:p>
        </w:tc>
        <w:tc>
          <w:tcPr>
            <w:tcW w:w="4621" w:type="dxa"/>
          </w:tcPr>
          <w:p>
            <w:pPr>
              <w:pStyle w:val="17"/>
              <w:spacing w:after="0" w:line="276" w:lineRule="auto"/>
              <w:rPr>
                <w:rFonts w:asciiTheme="minorHAnsi" w:hAnsiTheme="minorHAnsi" w:cstheme="minorHAnsi"/>
              </w:rPr>
            </w:pPr>
            <w:r>
              <w:drawing>
                <wp:anchor distT="0" distB="0" distL="114300" distR="114300" simplePos="0" relativeHeight="251678720" behindDoc="0" locked="0" layoutInCell="1" allowOverlap="1">
                  <wp:simplePos x="0" y="0"/>
                  <wp:positionH relativeFrom="column">
                    <wp:posOffset>-1905</wp:posOffset>
                  </wp:positionH>
                  <wp:positionV relativeFrom="paragraph">
                    <wp:posOffset>-58420</wp:posOffset>
                  </wp:positionV>
                  <wp:extent cx="2475230" cy="1457960"/>
                  <wp:effectExtent l="0" t="0" r="1270" b="8890"/>
                  <wp:wrapThrough wrapText="bothSides">
                    <wp:wrapPolygon>
                      <wp:start x="0" y="0"/>
                      <wp:lineTo x="0" y="21449"/>
                      <wp:lineTo x="21445" y="21449"/>
                      <wp:lineTo x="21445" y="0"/>
                      <wp:lineTo x="0" y="0"/>
                    </wp:wrapPolygon>
                  </wp:wrapThrough>
                  <wp:docPr id="3" name="Picture 3" descr="white and blue printe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ite and blue printer pap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75230" cy="14579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1" w:type="dxa"/>
          </w:tcPr>
          <w:p>
            <w:pPr>
              <w:pStyle w:val="17"/>
              <w:spacing w:after="0" w:line="276" w:lineRule="auto"/>
              <w:rPr>
                <w:rFonts w:asciiTheme="minorHAnsi" w:hAnsiTheme="minorHAnsi" w:cstheme="minorHAnsi"/>
                <w:color w:val="2C363A"/>
              </w:rPr>
            </w:pPr>
            <w:r>
              <w:rPr>
                <w:rFonts w:asciiTheme="minorHAnsi" w:hAnsiTheme="minorHAnsi" w:cstheme="minorHAnsi"/>
                <w:color w:val="2C363A"/>
              </w:rPr>
              <w:t>CCTV – The Past</w:t>
            </w:r>
          </w:p>
        </w:tc>
        <w:tc>
          <w:tcPr>
            <w:tcW w:w="4621" w:type="dxa"/>
          </w:tcPr>
          <w:p>
            <w:pPr>
              <w:pStyle w:val="17"/>
              <w:spacing w:after="0" w:line="276" w:lineRule="auto"/>
              <w:rPr>
                <w:rFonts w:asciiTheme="minorHAnsi" w:hAnsiTheme="minorHAnsi" w:cstheme="minorHAnsi"/>
              </w:rPr>
            </w:pPr>
            <w:r>
              <w:rPr>
                <w:rFonts w:asciiTheme="minorHAnsi" w:hAnsiTheme="minorHAnsi" w:cstheme="minorHAnsi"/>
              </w:rPr>
              <w:t>CCTV – The Future</w:t>
            </w:r>
          </w:p>
        </w:tc>
      </w:tr>
    </w:tbl>
    <w:p>
      <w:pPr>
        <w:pStyle w:val="17"/>
        <w:shd w:val="clear" w:color="auto" w:fill="FFFFFF"/>
        <w:spacing w:after="0" w:line="276" w:lineRule="auto"/>
        <w:rPr>
          <w:rFonts w:asciiTheme="minorHAnsi" w:hAnsiTheme="minorHAnsi" w:cstheme="minorHAnsi"/>
          <w:u w:val="single"/>
        </w:rPr>
      </w:pPr>
    </w:p>
    <w:p>
      <w:pPr>
        <w:pStyle w:val="17"/>
        <w:shd w:val="clear" w:color="auto" w:fill="FFFFFF"/>
        <w:spacing w:after="0" w:line="276" w:lineRule="auto"/>
        <w:rPr>
          <w:rFonts w:asciiTheme="minorHAnsi" w:hAnsiTheme="minorHAnsi" w:cstheme="minorHAnsi"/>
          <w:color w:val="2C363A"/>
        </w:rPr>
      </w:pPr>
      <w:r>
        <w:rPr>
          <w:rFonts w:asciiTheme="minorHAnsi" w:hAnsiTheme="minorHAnsi" w:cstheme="minorHAnsi"/>
          <w:u w:val="single"/>
        </w:rPr>
        <w:br w:type="column"/>
      </w:r>
      <w:r>
        <w:rPr>
          <w:rFonts w:asciiTheme="minorHAnsi" w:hAnsiTheme="minorHAnsi" w:cstheme="minorHAnsi"/>
          <w:u w:val="single"/>
        </w:rPr>
        <w:t xml:space="preserve">Practice Zoom Licence &amp; Headset/Webcam </w:t>
      </w:r>
    </w:p>
    <w:p>
      <w:pPr>
        <w:pStyle w:val="17"/>
        <w:shd w:val="clear" w:color="auto" w:fill="FFFFFF"/>
        <w:spacing w:after="0" w:line="276" w:lineRule="auto"/>
        <w:rPr>
          <w:rFonts w:asciiTheme="minorHAnsi" w:hAnsiTheme="minorHAnsi" w:cstheme="minorHAnsi"/>
          <w:b/>
          <w:color w:val="000000" w:themeColor="text1"/>
          <w14:textFill>
            <w14:solidFill>
              <w14:schemeClr w14:val="tx1"/>
            </w14:solidFill>
          </w14:textFill>
        </w:rPr>
      </w:pPr>
      <w:r>
        <w:rPr>
          <w:rFonts w:asciiTheme="minorHAnsi" w:hAnsiTheme="minorHAnsi" w:cstheme="minorHAnsi"/>
          <w:b/>
          <w:color w:val="000000" w:themeColor="text1"/>
          <w14:textFill>
            <w14:solidFill>
              <w14:schemeClr w14:val="tx1"/>
            </w14:solidFill>
          </w14:textFill>
        </w:rPr>
        <w:t>Zoom Pro Account Licence set up</w:t>
      </w:r>
    </w:p>
    <w:p>
      <w:pPr>
        <w:pStyle w:val="17"/>
        <w:shd w:val="clear" w:color="auto" w:fill="FFFFFF"/>
        <w:tabs>
          <w:tab w:val="center" w:pos="4513"/>
        </w:tabs>
        <w:spacing w:after="0" w:line="276" w:lineRule="auto"/>
        <w:rPr>
          <w:rFonts w:asciiTheme="minorHAnsi" w:hAnsiTheme="minorHAnsi" w:cstheme="minorHAnsi"/>
          <w:b/>
          <w:color w:val="FF0000"/>
        </w:rPr>
      </w:pPr>
      <w:r>
        <mc:AlternateContent>
          <mc:Choice Requires="wps">
            <w:drawing>
              <wp:anchor distT="0" distB="0" distL="114300" distR="114300" simplePos="0" relativeHeight="251642880" behindDoc="0" locked="0" layoutInCell="1" allowOverlap="1">
                <wp:simplePos x="0" y="0"/>
                <wp:positionH relativeFrom="column">
                  <wp:posOffset>1495425</wp:posOffset>
                </wp:positionH>
                <wp:positionV relativeFrom="paragraph">
                  <wp:posOffset>902335</wp:posOffset>
                </wp:positionV>
                <wp:extent cx="1466850" cy="495300"/>
                <wp:effectExtent l="38100" t="0" r="19050" b="76200"/>
                <wp:wrapNone/>
                <wp:docPr id="40" name="Straight Arrow Connector 40"/>
                <wp:cNvGraphicFramePr/>
                <a:graphic xmlns:a="http://schemas.openxmlformats.org/drawingml/2006/main">
                  <a:graphicData uri="http://schemas.microsoft.com/office/word/2010/wordprocessingShape">
                    <wps:wsp>
                      <wps:cNvCnPr/>
                      <wps:spPr>
                        <a:xfrm flipH="1">
                          <a:off x="0" y="0"/>
                          <a:ext cx="146685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7.75pt;margin-top:71.05pt;height:39pt;width:115.5pt;z-index:251642880;mso-width-relative:page;mso-height-relative:page;" filled="f" stroked="t" coordsize="21600,21600" o:gfxdata="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2EYUY2QAAAAsBAAAPAAAAAAAAAAEAIAAAACIAAABkcnMvZG93bnJldi54bWxQSwECFAAU&#10;AAAACACHTuJAaU+m3PABAADJAwAADgAAAAAAAAABACAAAAAoAQAAZHJzL2Uyb0RvYy54bWxQSwUG&#10;AAAAAAYABgBZAQAAigUAAAAA&#10;">
                <v:fill on="f" focussize="0,0"/>
                <v:stroke color="#4A7EBB [3204]" joinstyle="round" endarrow="block"/>
                <v:imagedata o:title=""/>
                <o:lock v:ext="edit" aspectratio="f"/>
              </v:shape>
            </w:pict>
          </mc:Fallback>
        </mc:AlternateContent>
      </w:r>
      <w:r>
        <w:drawing>
          <wp:inline distT="0" distB="0" distL="0" distR="0">
            <wp:extent cx="2286000" cy="15754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8"/>
                    <a:stretch>
                      <a:fillRect/>
                    </a:stretch>
                  </pic:blipFill>
                  <pic:spPr>
                    <a:xfrm>
                      <a:off x="0" y="0"/>
                      <a:ext cx="2286000" cy="1575647"/>
                    </a:xfrm>
                    <a:prstGeom prst="rect">
                      <a:avLst/>
                    </a:prstGeom>
                  </pic:spPr>
                </pic:pic>
              </a:graphicData>
            </a:graphic>
          </wp:inline>
        </w:drawing>
      </w:r>
      <w:r>
        <w:rPr>
          <w:rFonts w:asciiTheme="minorHAnsi" w:hAnsiTheme="minorHAnsi" w:cstheme="minorHAnsi"/>
          <w:b/>
          <w:color w:val="000000" w:themeColor="text1"/>
          <w14:textFill>
            <w14:solidFill>
              <w14:schemeClr w14:val="tx1"/>
            </w14:solidFill>
          </w14:textFill>
        </w:rPr>
        <w:tab/>
      </w:r>
    </w:p>
    <w:p>
      <w:pPr>
        <w:pStyle w:val="17"/>
        <w:numPr>
          <w:ilvl w:val="0"/>
          <w:numId w:val="1"/>
        </w:numPr>
        <w:shd w:val="clear" w:color="auto" w:fill="FFFFFF"/>
        <w:spacing w:after="0" w:line="276" w:lineRule="auto"/>
        <w:rPr>
          <w:rStyle w:val="11"/>
          <w:rFonts w:asciiTheme="minorHAnsi" w:hAnsiTheme="minorHAnsi" w:cstheme="minorHAnsi"/>
          <w:i w:val="0"/>
          <w:iCs w:val="0"/>
          <w:color w:val="006621"/>
        </w:rPr>
      </w:pPr>
      <w:r>
        <w:rPr>
          <w:rStyle w:val="11"/>
          <w:rFonts w:asciiTheme="minorHAnsi" w:hAnsiTheme="minorHAnsi" w:cstheme="minorHAnsi"/>
          <w:i w:val="0"/>
          <w:iCs w:val="0"/>
        </w:rPr>
        <w:t xml:space="preserve">Go to </w:t>
      </w:r>
      <w:r>
        <w:fldChar w:fldCharType="begin"/>
      </w:r>
      <w:r>
        <w:instrText xml:space="preserve"> HYPERLINK "https://zoom.us" </w:instrText>
      </w:r>
      <w:r>
        <w:fldChar w:fldCharType="separate"/>
      </w:r>
      <w:r>
        <w:rPr>
          <w:rStyle w:val="12"/>
          <w:rFonts w:asciiTheme="minorHAnsi" w:hAnsiTheme="minorHAnsi" w:cstheme="minorHAnsi"/>
        </w:rPr>
        <w:t>https://zoom.us</w:t>
      </w:r>
      <w:r>
        <w:rPr>
          <w:rStyle w:val="12"/>
          <w:rFonts w:asciiTheme="minorHAnsi" w:hAnsiTheme="minorHAnsi" w:cstheme="minorHAnsi"/>
        </w:rPr>
        <w:fldChar w:fldCharType="end"/>
      </w:r>
      <w:r>
        <w:rPr>
          <w:rStyle w:val="11"/>
          <w:rFonts w:asciiTheme="minorHAnsi" w:hAnsiTheme="minorHAnsi" w:cstheme="minorHAnsi"/>
          <w:i w:val="0"/>
          <w:iCs w:val="0"/>
          <w:color w:val="006621"/>
        </w:rPr>
        <w:t xml:space="preserve"> </w:t>
      </w:r>
      <w:r>
        <w:rPr>
          <w:rStyle w:val="11"/>
          <w:rFonts w:asciiTheme="minorHAnsi" w:hAnsiTheme="minorHAnsi" w:cstheme="minorHAnsi"/>
          <w:i w:val="0"/>
          <w:iCs w:val="0"/>
        </w:rPr>
        <w:t>website</w:t>
      </w:r>
    </w:p>
    <w:p>
      <w:pPr>
        <w:pStyle w:val="17"/>
        <w:numPr>
          <w:ilvl w:val="0"/>
          <w:numId w:val="1"/>
        </w:numPr>
        <w:shd w:val="clear" w:color="auto" w:fill="FFFFFF"/>
        <w:spacing w:after="0" w:line="276" w:lineRule="auto"/>
        <w:rPr>
          <w:rStyle w:val="11"/>
          <w:rFonts w:asciiTheme="minorHAnsi" w:hAnsiTheme="minorHAnsi" w:cstheme="minorHAnsi"/>
          <w:i w:val="0"/>
          <w:iCs w:val="0"/>
          <w:color w:val="006621"/>
        </w:rPr>
      </w:pPr>
      <w:r>
        <w:rPr>
          <w:rStyle w:val="11"/>
          <w:rFonts w:asciiTheme="minorHAnsi" w:hAnsiTheme="minorHAnsi" w:cstheme="minorHAnsi"/>
          <w:i w:val="0"/>
          <w:iCs w:val="0"/>
        </w:rPr>
        <w:t>Go to plans and pricing</w:t>
      </w:r>
    </w:p>
    <w:p>
      <w:pPr>
        <w:pStyle w:val="17"/>
        <w:numPr>
          <w:ilvl w:val="0"/>
          <w:numId w:val="1"/>
        </w:numPr>
        <w:shd w:val="clear" w:color="auto" w:fill="FFFFFF"/>
        <w:spacing w:after="0" w:line="276" w:lineRule="auto"/>
        <w:rPr>
          <w:rStyle w:val="11"/>
          <w:rFonts w:asciiTheme="minorHAnsi" w:hAnsiTheme="minorHAnsi" w:cstheme="minorHAnsi"/>
          <w:i w:val="0"/>
          <w:iCs w:val="0"/>
          <w:color w:val="006621"/>
        </w:rPr>
      </w:pPr>
      <w:r>
        <w:rPr>
          <w:rStyle w:val="11"/>
          <w:rFonts w:asciiTheme="minorHAnsi" w:hAnsiTheme="minorHAnsi" w:cstheme="minorHAnsi"/>
          <w:i w:val="0"/>
          <w:iCs w:val="0"/>
        </w:rPr>
        <w:t xml:space="preserve">Go Zoom Pro Account and press buy now </w:t>
      </w:r>
    </w:p>
    <w:p>
      <w:pPr>
        <w:pStyle w:val="17"/>
        <w:numPr>
          <w:ilvl w:val="0"/>
          <w:numId w:val="1"/>
        </w:numPr>
        <w:shd w:val="clear" w:color="auto" w:fill="FFFFFF"/>
        <w:spacing w:after="0" w:line="276" w:lineRule="auto"/>
        <w:rPr>
          <w:rStyle w:val="11"/>
          <w:rFonts w:asciiTheme="minorHAnsi" w:hAnsiTheme="minorHAnsi" w:cstheme="minorHAnsi"/>
          <w:i w:val="0"/>
          <w:iCs w:val="0"/>
          <w:color w:val="006621"/>
        </w:rPr>
      </w:pPr>
      <w:r>
        <w:rPr>
          <w:rStyle w:val="11"/>
          <w:rFonts w:asciiTheme="minorHAnsi" w:hAnsiTheme="minorHAnsi" w:cstheme="minorHAnsi"/>
          <w:i w:val="0"/>
          <w:iCs w:val="0"/>
        </w:rPr>
        <w:t>Add 1 host and click annual which will be £119.90+vat (£143.88) billed annually</w:t>
      </w:r>
    </w:p>
    <w:p>
      <w:pPr>
        <w:pStyle w:val="17"/>
        <w:numPr>
          <w:ilvl w:val="0"/>
          <w:numId w:val="1"/>
        </w:numPr>
        <w:shd w:val="clear" w:color="auto" w:fill="FFFFFF"/>
        <w:spacing w:after="0" w:line="276" w:lineRule="auto"/>
        <w:rPr>
          <w:rFonts w:asciiTheme="minorHAnsi" w:hAnsiTheme="minorHAnsi" w:cstheme="minorHAnsi"/>
          <w:color w:val="006621"/>
        </w:rPr>
      </w:pPr>
      <w:r>
        <w:rPr>
          <w:rFonts w:asciiTheme="minorHAnsi" w:hAnsiTheme="minorHAnsi" w:cstheme="minorHAnsi"/>
        </w:rPr>
        <w:t>This is reclaimable from SUMDE. We will send a link to claim for this expenditure in due course.</w:t>
      </w:r>
    </w:p>
    <w:p>
      <w:pPr>
        <w:pStyle w:val="17"/>
        <w:shd w:val="clear" w:color="auto" w:fill="FFFFFF"/>
        <w:spacing w:after="0" w:line="276" w:lineRule="auto"/>
        <w:rPr>
          <w:rFonts w:asciiTheme="minorHAnsi" w:hAnsiTheme="minorHAnsi" w:cstheme="minorHAnsi"/>
          <w:b/>
          <w:color w:val="000000" w:themeColor="text1"/>
          <w14:textFill>
            <w14:solidFill>
              <w14:schemeClr w14:val="tx1"/>
            </w14:solidFill>
          </w14:textFill>
        </w:rPr>
      </w:pPr>
    </w:p>
    <w:p>
      <w:pPr>
        <w:pStyle w:val="17"/>
        <w:shd w:val="clear" w:color="auto" w:fill="FFFFFF"/>
        <w:spacing w:after="0" w:line="276" w:lineRule="auto"/>
        <w:rPr>
          <w:rFonts w:asciiTheme="minorHAnsi" w:hAnsiTheme="minorHAnsi" w:cstheme="minorHAnsi"/>
          <w:b/>
          <w:color w:val="000000" w:themeColor="text1"/>
          <w14:textFill>
            <w14:solidFill>
              <w14:schemeClr w14:val="tx1"/>
            </w14:solidFill>
          </w14:textFill>
        </w:rPr>
      </w:pPr>
      <w:r>
        <w:rPr>
          <w:rFonts w:asciiTheme="minorHAnsi" w:hAnsiTheme="minorHAnsi" w:cstheme="minorHAnsi"/>
          <w:b/>
          <w:color w:val="000000" w:themeColor="text1"/>
          <w14:textFill>
            <w14:solidFill>
              <w14:schemeClr w14:val="tx1"/>
            </w14:solidFill>
          </w14:textFill>
        </w:rPr>
        <w:drawing>
          <wp:anchor distT="0" distB="0" distL="114300" distR="114300" simplePos="0" relativeHeight="251633664" behindDoc="0" locked="0" layoutInCell="1" allowOverlap="1">
            <wp:simplePos x="0" y="0"/>
            <wp:positionH relativeFrom="column">
              <wp:posOffset>1847850</wp:posOffset>
            </wp:positionH>
            <wp:positionV relativeFrom="paragraph">
              <wp:posOffset>428625</wp:posOffset>
            </wp:positionV>
            <wp:extent cx="1590675" cy="1261745"/>
            <wp:effectExtent l="0" t="0" r="9525" b="0"/>
            <wp:wrapThrough wrapText="bothSides">
              <wp:wrapPolygon>
                <wp:start x="0" y="0"/>
                <wp:lineTo x="0" y="21198"/>
                <wp:lineTo x="21471" y="21198"/>
                <wp:lineTo x="2147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90675" cy="1261745"/>
                    </a:xfrm>
                    <a:prstGeom prst="rect">
                      <a:avLst/>
                    </a:prstGeom>
                    <a:noFill/>
                    <a:ln>
                      <a:noFill/>
                    </a:ln>
                  </pic:spPr>
                </pic:pic>
              </a:graphicData>
            </a:graphic>
          </wp:anchor>
        </w:drawing>
      </w:r>
      <w:r>
        <w:rPr>
          <w:rFonts w:asciiTheme="minorHAnsi" w:hAnsiTheme="minorHAnsi" w:cstheme="minorHAnsi"/>
          <w:b/>
          <w:color w:val="000000" w:themeColor="text1"/>
          <w14:textFill>
            <w14:solidFill>
              <w14:schemeClr w14:val="tx1"/>
            </w14:solidFill>
          </w14:textFill>
        </w:rPr>
        <w:t>Purchasing a Headset/Webcam</w:t>
      </w:r>
    </w:p>
    <w:p>
      <w:pPr>
        <w:pStyle w:val="17"/>
        <w:shd w:val="clear" w:color="auto" w:fill="FFFFFF"/>
        <w:spacing w:after="0" w:line="276" w:lineRule="auto"/>
        <w:rPr>
          <w:rFonts w:asciiTheme="minorHAnsi" w:hAnsiTheme="minorHAnsi" w:cstheme="minorHAnsi"/>
          <w:b/>
          <w:color w:val="000000" w:themeColor="text1"/>
          <w14:textFill>
            <w14:solidFill>
              <w14:schemeClr w14:val="tx1"/>
            </w14:solidFill>
          </w14:textFill>
        </w:rPr>
      </w:pPr>
      <w:r>
        <w:rPr>
          <w:rFonts w:asciiTheme="minorHAnsi" w:hAnsiTheme="minorHAnsi" w:cstheme="minorHAnsi"/>
          <w:b/>
          <w:color w:val="000000" w:themeColor="text1"/>
          <w14:textFill>
            <w14:solidFill>
              <w14:schemeClr w14:val="tx1"/>
            </w14:solidFill>
          </w14:textFill>
        </w:rPr>
        <w:drawing>
          <wp:inline distT="0" distB="0" distL="0" distR="0">
            <wp:extent cx="1628775" cy="1257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28775" cy="1257300"/>
                    </a:xfrm>
                    <a:prstGeom prst="rect">
                      <a:avLst/>
                    </a:prstGeom>
                    <a:noFill/>
                    <a:ln>
                      <a:noFill/>
                    </a:ln>
                  </pic:spPr>
                </pic:pic>
              </a:graphicData>
            </a:graphic>
          </wp:inline>
        </w:drawing>
      </w:r>
      <w:r>
        <w:rPr>
          <w:rFonts w:asciiTheme="minorHAnsi" w:hAnsiTheme="minorHAnsi" w:cstheme="minorHAnsi"/>
          <w:b/>
          <w:color w:val="000000" w:themeColor="text1"/>
          <w14:textFill>
            <w14:solidFill>
              <w14:schemeClr w14:val="tx1"/>
            </w14:solidFill>
          </w14:textFill>
        </w:rPr>
        <w:drawing>
          <wp:inline distT="0" distB="0" distL="0" distR="0">
            <wp:extent cx="1762125" cy="1304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62125" cy="1304925"/>
                    </a:xfrm>
                    <a:prstGeom prst="rect">
                      <a:avLst/>
                    </a:prstGeom>
                    <a:noFill/>
                    <a:ln>
                      <a:noFill/>
                    </a:ln>
                  </pic:spPr>
                </pic:pic>
              </a:graphicData>
            </a:graphic>
          </wp:inline>
        </w:drawing>
      </w:r>
    </w:p>
    <w:p>
      <w:pPr>
        <w:pStyle w:val="17"/>
        <w:numPr>
          <w:ilvl w:val="0"/>
          <w:numId w:val="2"/>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Purchase a web and speakers </w:t>
      </w:r>
    </w:p>
    <w:p>
      <w:pPr>
        <w:pStyle w:val="17"/>
        <w:numPr>
          <w:ilvl w:val="0"/>
          <w:numId w:val="2"/>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An award of £45 per eligible practice is available to support the purchase of a suitable webcam/speaker </w:t>
      </w:r>
    </w:p>
    <w:p>
      <w:pPr>
        <w:pStyle w:val="17"/>
        <w:numPr>
          <w:ilvl w:val="0"/>
          <w:numId w:val="2"/>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This is reclaimable from SUMDE via a</w:t>
      </w:r>
      <w:r>
        <w:rPr>
          <w:rFonts w:asciiTheme="minorHAnsi" w:hAnsiTheme="minorHAnsi" w:cstheme="minorHAnsi"/>
        </w:rPr>
        <w:t xml:space="preserve"> link to claim in due course.</w:t>
      </w:r>
    </w:p>
    <w:p>
      <w:pPr>
        <w:pStyle w:val="17"/>
        <w:shd w:val="clear" w:color="auto" w:fill="FFFFFF"/>
        <w:spacing w:after="0"/>
        <w:rPr>
          <w:rFonts w:asciiTheme="minorHAnsi" w:hAnsiTheme="minorHAnsi" w:cstheme="minorHAnsi"/>
          <w:color w:val="000000" w:themeColor="text1"/>
          <w:szCs w:val="16"/>
          <w14:textFill>
            <w14:solidFill>
              <w14:schemeClr w14:val="tx1"/>
            </w14:solidFill>
          </w14:textFill>
        </w:rPr>
      </w:pPr>
      <w:r>
        <w:rPr>
          <w:rFonts w:asciiTheme="minorHAnsi" w:hAnsiTheme="minorHAnsi" w:cstheme="minorHAnsi"/>
          <w:color w:val="000000" w:themeColor="text1"/>
          <w:szCs w:val="16"/>
          <w14:textFill>
            <w14:solidFill>
              <w14:schemeClr w14:val="tx1"/>
            </w14:solidFill>
          </w14:textFill>
        </w:rPr>
        <w:t>Email from the SUMDE office to Practices with Legacy CCTV Equipment</w:t>
      </w:r>
    </w:p>
    <w:p>
      <w:pPr>
        <w:pStyle w:val="17"/>
        <w:shd w:val="clear" w:color="auto" w:fill="FFFFFF"/>
        <w:spacing w:after="0"/>
        <w:ind w:left="360"/>
        <w:rPr>
          <w:rFonts w:asciiTheme="minorHAnsi" w:hAnsiTheme="minorHAnsi" w:cstheme="minorHAnsi"/>
          <w:i/>
          <w:color w:val="000000" w:themeColor="text1"/>
          <w:szCs w:val="16"/>
          <w14:textFill>
            <w14:solidFill>
              <w14:schemeClr w14:val="tx1"/>
            </w14:solidFill>
          </w14:textFill>
        </w:rPr>
      </w:pPr>
      <w:r>
        <w:rPr>
          <w:rFonts w:asciiTheme="minorHAnsi" w:hAnsiTheme="minorHAnsi" w:cstheme="minorHAnsi"/>
          <w:i/>
          <w:color w:val="000000" w:themeColor="text1"/>
          <w:szCs w:val="16"/>
          <w14:textFill>
            <w14:solidFill>
              <w14:schemeClr w14:val="tx1"/>
            </w14:solidFill>
          </w14:textFill>
        </w:rPr>
        <w:t>Please note that the current contract for installation and maintenance will cease from 1st October as Zoom or AccuRx is implemented. Some practices have indicated a wish to keep the CCTV equipment for their own use.  Practices wishing to do so, will be required to confirm full and complete ownership of the equipment from 1st October 2020 (</w:t>
      </w:r>
      <w:r>
        <w:rPr>
          <w:rFonts w:asciiTheme="minorHAnsi" w:hAnsiTheme="minorHAnsi" w:cstheme="minorHAnsi"/>
          <w:i/>
          <w:color w:val="1F497D" w:themeColor="text2"/>
          <w:szCs w:val="16"/>
          <w14:textFill>
            <w14:solidFill>
              <w14:schemeClr w14:val="tx2"/>
            </w14:solidFill>
          </w14:textFill>
        </w:rPr>
        <w:t xml:space="preserve">see Appendix 1).  </w:t>
      </w:r>
      <w:r>
        <w:rPr>
          <w:rFonts w:asciiTheme="minorHAnsi" w:hAnsiTheme="minorHAnsi" w:cstheme="minorHAnsi"/>
          <w:i/>
          <w:color w:val="000000" w:themeColor="text1"/>
          <w:szCs w:val="16"/>
          <w14:textFill>
            <w14:solidFill>
              <w14:schemeClr w14:val="tx1"/>
            </w14:solidFill>
          </w14:textFill>
        </w:rPr>
        <w:t>SUMDE funding will not be available after this date for any aspect of maintenance, repair or for removal of the equipment or associated electrical/building work after this time. Alternatively, SUMDE Office will arrange for uplift of the equipment.</w:t>
      </w:r>
    </w:p>
    <w:p>
      <w:pPr>
        <w:pStyle w:val="17"/>
        <w:shd w:val="clear" w:color="auto" w:fill="FFFFFF"/>
        <w:spacing w:after="0"/>
        <w:ind w:left="360"/>
        <w:rPr>
          <w:color w:val="000000" w:themeColor="text1"/>
          <w:szCs w:val="16"/>
          <w14:textFill>
            <w14:solidFill>
              <w14:schemeClr w14:val="tx1"/>
            </w14:solidFill>
          </w14:textFill>
        </w:rPr>
      </w:pPr>
      <w:r>
        <w:rPr>
          <w:rFonts w:asciiTheme="minorHAnsi" w:hAnsiTheme="minorHAnsi" w:cstheme="minorHAnsi"/>
          <w:i/>
          <w:color w:val="000000" w:themeColor="text1"/>
          <w:szCs w:val="16"/>
          <w14:textFill>
            <w14:solidFill>
              <w14:schemeClr w14:val="tx1"/>
            </w14:solidFill>
          </w14:textFill>
        </w:rPr>
        <w:t>Please contact SUMDE Office for further information.</w:t>
      </w:r>
    </w:p>
    <w:p>
      <w:pPr>
        <w:pStyle w:val="17"/>
        <w:shd w:val="clear" w:color="auto" w:fill="FFFFFF"/>
        <w:spacing w:after="0"/>
        <w:ind w:left="360"/>
        <w:rPr>
          <w:rFonts w:asciiTheme="minorHAnsi" w:hAnsiTheme="minorHAnsi" w:cstheme="minorHAnsi"/>
          <w:i/>
          <w:color w:val="000000" w:themeColor="text1"/>
          <w:szCs w:val="16"/>
          <w14:textFill>
            <w14:solidFill>
              <w14:schemeClr w14:val="tx1"/>
            </w14:solidFill>
          </w14:textFill>
        </w:rPr>
      </w:pPr>
      <w:r>
        <w:rPr>
          <w:rFonts w:asciiTheme="minorHAnsi" w:hAnsiTheme="minorHAnsi" w:cstheme="minorHAnsi"/>
          <w:i/>
          <w:color w:val="000000" w:themeColor="text1"/>
          <w:szCs w:val="16"/>
          <w14:textFill>
            <w14:solidFill>
              <w14:schemeClr w14:val="tx1"/>
            </w14:solidFill>
          </w14:textFill>
        </w:rPr>
        <w:t>Susie Hart| SUMDE Office| Ground Floor| Whitla Medical Building|97 Lisburn Road| Belfast| BT9 7B| Tel. 028 9097 2433|</w:t>
      </w:r>
    </w:p>
    <w:p>
      <w:pPr>
        <w:pStyle w:val="17"/>
        <w:shd w:val="clear" w:color="auto" w:fill="FFFFFF"/>
        <w:spacing w:after="0"/>
        <w:ind w:left="360"/>
        <w:rPr>
          <w:szCs w:val="16"/>
        </w:rPr>
      </w:pPr>
      <w:r>
        <w:rPr>
          <w:rFonts w:asciiTheme="minorHAnsi" w:hAnsiTheme="minorHAnsi" w:cstheme="minorHAnsi"/>
          <w:i/>
          <w:color w:val="000000" w:themeColor="text1"/>
          <w:szCs w:val="16"/>
          <w14:textFill>
            <w14:solidFill>
              <w14:schemeClr w14:val="tx1"/>
            </w14:solidFill>
          </w14:textFill>
        </w:rPr>
        <w:t xml:space="preserve">Email: </w:t>
      </w:r>
      <w:r>
        <w:fldChar w:fldCharType="begin"/>
      </w:r>
      <w:r>
        <w:instrText xml:space="preserve"> HYPERLINK "mailto:sumde@qub.ac.uk" </w:instrText>
      </w:r>
      <w:r>
        <w:fldChar w:fldCharType="separate"/>
      </w:r>
      <w:r>
        <w:rPr>
          <w:rStyle w:val="12"/>
          <w:rFonts w:asciiTheme="minorHAnsi" w:hAnsiTheme="minorHAnsi" w:cstheme="minorHAnsi"/>
          <w:i/>
          <w:szCs w:val="16"/>
        </w:rPr>
        <w:t>sumde@qub.ac.uk</w:t>
      </w:r>
      <w:r>
        <w:rPr>
          <w:rStyle w:val="12"/>
          <w:rFonts w:asciiTheme="minorHAnsi" w:hAnsiTheme="minorHAnsi" w:cstheme="minorHAnsi"/>
          <w:i/>
          <w:szCs w:val="16"/>
        </w:rPr>
        <w:fldChar w:fldCharType="end"/>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Patient Selection</w:t>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rPr>
        <w:t xml:space="preserve">Patients are informed ahead of their appointment time and advised that they will be consulting with a senior medical student. We would be keen to maintain the traditional element of the CCTV experience which involves patients presenting to the GP practice with an acute problem (having not been triaged by the GP). The patients can have a wide range of presenting complaints/symptoms. </w:t>
      </w:r>
      <w:r>
        <w:rPr>
          <w:rFonts w:asciiTheme="minorHAnsi" w:hAnsiTheme="minorHAnsi" w:cstheme="minorHAnsi"/>
          <w:color w:val="000000" w:themeColor="text1"/>
          <w14:textFill>
            <w14:solidFill>
              <w14:schemeClr w14:val="tx1"/>
            </w14:solidFill>
          </w14:textFill>
        </w:rPr>
        <w:t>The appropriateness of patient selection is left to the discretion of the Clinical Tutor as you know your patients’ the best. Your patient can be given the choice to consult with the student via a telephone triage or video consultation. Please inform the patient that this will be recorded and then viewed for the purposes of the educational session and then deleted.</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Patient connection – Telephone or Zoom?</w:t>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You can have the student conduct the consultation by telephone (see an explanation of how you do this via our CCTV explanatory video – separate link sent) or if you have a patient who would be happy to do so you could also send them the Zoom link. It is up to you. </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Patient Consent</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numPr>
          <w:ilvl w:val="0"/>
          <w:numId w:val="3"/>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If you wish to have written consent before the consultation, we have provided you with an up to date consent form for video and telephone consultations (see </w:t>
      </w:r>
      <w:r>
        <w:rPr>
          <w:rFonts w:asciiTheme="minorHAnsi" w:hAnsiTheme="minorHAnsi" w:cstheme="minorHAnsi"/>
          <w:i/>
          <w:color w:val="1F497D" w:themeColor="text2"/>
          <w14:textFill>
            <w14:solidFill>
              <w14:schemeClr w14:val="tx2"/>
            </w14:solidFill>
          </w14:textFill>
        </w:rPr>
        <w:t xml:space="preserve">Appendix 2). </w:t>
      </w:r>
    </w:p>
    <w:p>
      <w:pPr>
        <w:pStyle w:val="17"/>
        <w:numPr>
          <w:ilvl w:val="0"/>
          <w:numId w:val="3"/>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Communication and return of the consent form is the responsibility of the practice.</w:t>
      </w:r>
    </w:p>
    <w:p>
      <w:pPr>
        <w:pStyle w:val="17"/>
        <w:numPr>
          <w:ilvl w:val="0"/>
          <w:numId w:val="3"/>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However, in the current circumstances verbal consent, noted in the Patient’s notes is adequate</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 xml:space="preserve">Creating a zoom session and preparation prior to the teaching session </w:t>
      </w:r>
    </w:p>
    <w:p>
      <w:pPr>
        <w:pStyle w:val="17"/>
        <w:numPr>
          <w:ilvl w:val="0"/>
          <w:numId w:val="4"/>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Use of preparation time</w:t>
      </w:r>
    </w:p>
    <w:p>
      <w:pPr>
        <w:pStyle w:val="17"/>
        <w:numPr>
          <w:ilvl w:val="1"/>
          <w:numId w:val="4"/>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Check eGPlearning You tube</w:t>
      </w:r>
    </w:p>
    <w:p>
      <w:pPr>
        <w:pStyle w:val="17"/>
        <w:numPr>
          <w:ilvl w:val="1"/>
          <w:numId w:val="4"/>
        </w:numPr>
        <w:shd w:val="clear" w:color="auto" w:fill="FFFFFF"/>
        <w:spacing w:after="0" w:afterAutospacing="0"/>
        <w:ind w:left="1434" w:hanging="357"/>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General information on Video consulting to share with students:</w:t>
      </w:r>
    </w:p>
    <w:p>
      <w:pPr>
        <w:pStyle w:val="17"/>
        <w:shd w:val="clear" w:color="auto" w:fill="FFFFFF"/>
        <w:spacing w:before="0" w:beforeAutospacing="0"/>
        <w:ind w:left="1440"/>
        <w:rPr>
          <w:rFonts w:asciiTheme="minorHAnsi" w:hAnsiTheme="minorHAnsi" w:cstheme="minorHAnsi"/>
          <w:color w:val="000000" w:themeColor="text1"/>
          <w14:textFill>
            <w14:solidFill>
              <w14:schemeClr w14:val="tx1"/>
            </w14:solidFill>
          </w14:textFill>
        </w:rPr>
      </w:pPr>
      <w:r>
        <w:fldChar w:fldCharType="begin"/>
      </w:r>
      <w:r>
        <w:instrText xml:space="preserve"> HYPERLINK "https://bjgplife.com/wp-content/uploads/2020/03/Video-consultations-a-guide-for-practice.pdf" </w:instrText>
      </w:r>
      <w:r>
        <w:fldChar w:fldCharType="separate"/>
      </w:r>
      <w:r>
        <w:rPr>
          <w:rStyle w:val="12"/>
          <w:rFonts w:asciiTheme="minorHAnsi" w:hAnsiTheme="minorHAnsi" w:cstheme="minorHAnsi"/>
          <w:color w:val="000000" w:themeColor="text1"/>
          <w14:textFill>
            <w14:solidFill>
              <w14:schemeClr w14:val="tx1"/>
            </w14:solidFill>
          </w14:textFill>
        </w:rPr>
        <w:t>https://bjgplife.com/wp-content/uploads/2020/03/Video-consultations-a-guide-for-practice.pdf</w:t>
      </w:r>
      <w:r>
        <w:rPr>
          <w:rStyle w:val="12"/>
          <w:rFonts w:asciiTheme="minorHAnsi" w:hAnsiTheme="minorHAnsi" w:cstheme="minorHAnsi"/>
          <w:color w:val="000000" w:themeColor="text1"/>
          <w14:textFill>
            <w14:solidFill>
              <w14:schemeClr w14:val="tx1"/>
            </w14:solidFill>
          </w14:textFill>
        </w:rPr>
        <w:fldChar w:fldCharType="end"/>
      </w:r>
      <w:r>
        <w:rPr>
          <w:rStyle w:val="12"/>
          <w:rFonts w:asciiTheme="minorHAnsi" w:hAnsiTheme="minorHAnsi" w:cstheme="minorHAnsi"/>
          <w:color w:val="000000" w:themeColor="text1"/>
          <w14:textFill>
            <w14:solidFill>
              <w14:schemeClr w14:val="tx1"/>
            </w14:solidFill>
          </w14:textFill>
        </w:rPr>
        <w:t xml:space="preserve"> </w:t>
      </w:r>
      <w:r>
        <w:rPr>
          <w:rFonts w:asciiTheme="minorHAnsi" w:hAnsiTheme="minorHAnsi" w:cstheme="minorHAnsi"/>
          <w:color w:val="000000" w:themeColor="text1"/>
          <w14:textFill>
            <w14:solidFill>
              <w14:schemeClr w14:val="tx1"/>
            </w14:solidFill>
          </w14:textFill>
        </w:rPr>
        <w:t xml:space="preserve">  </w:t>
      </w:r>
    </w:p>
    <w:p>
      <w:pPr>
        <w:pStyle w:val="17"/>
        <w:numPr>
          <w:ilvl w:val="0"/>
          <w:numId w:val="4"/>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Create a zoom meeting – </w:t>
      </w:r>
      <w:r>
        <w:rPr>
          <w:rFonts w:asciiTheme="minorHAnsi" w:hAnsiTheme="minorHAnsi" w:cstheme="minorHAnsi"/>
          <w:i/>
          <w:color w:val="1F497D" w:themeColor="text2"/>
          <w14:textFill>
            <w14:solidFill>
              <w14:schemeClr w14:val="tx2"/>
            </w14:solidFill>
          </w14:textFill>
        </w:rPr>
        <w:t>see appendix 3</w:t>
      </w:r>
    </w:p>
    <w:p>
      <w:pPr>
        <w:pStyle w:val="17"/>
        <w:numPr>
          <w:ilvl w:val="0"/>
          <w:numId w:val="4"/>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When creating a Zoom Call ensure that you allocate </w:t>
      </w:r>
      <w:r>
        <w:rPr>
          <w:rFonts w:asciiTheme="minorHAnsi" w:hAnsiTheme="minorHAnsi" w:cstheme="minorHAnsi"/>
          <w:color w:val="000000" w:themeColor="text1"/>
          <w:u w:val="single"/>
          <w14:textFill>
            <w14:solidFill>
              <w14:schemeClr w14:val="tx1"/>
            </w14:solidFill>
          </w14:textFill>
        </w:rPr>
        <w:t>a waiting room</w:t>
      </w:r>
      <w:r>
        <w:rPr>
          <w:rFonts w:asciiTheme="minorHAnsi" w:hAnsiTheme="minorHAnsi" w:cstheme="minorHAnsi"/>
          <w:color w:val="000000" w:themeColor="text1"/>
          <w14:textFill>
            <w14:solidFill>
              <w14:schemeClr w14:val="tx1"/>
            </w14:solidFill>
          </w14:textFill>
        </w:rPr>
        <w:t xml:space="preserve"> to the call. This will enable control if inviting patients in to a video call. </w:t>
      </w:r>
    </w:p>
    <w:p>
      <w:pPr>
        <w:pStyle w:val="17"/>
        <w:numPr>
          <w:ilvl w:val="0"/>
          <w:numId w:val="4"/>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GP Tutor or Practice Manager to email each student with the Zoom Code in preparation of the session – </w:t>
      </w:r>
      <w:r>
        <w:rPr>
          <w:rFonts w:asciiTheme="minorHAnsi" w:hAnsiTheme="minorHAnsi" w:cstheme="minorHAnsi"/>
          <w:i/>
          <w:color w:val="1F497D" w:themeColor="text2"/>
          <w14:textFill>
            <w14:solidFill>
              <w14:schemeClr w14:val="tx2"/>
            </w14:solidFill>
          </w14:textFill>
        </w:rPr>
        <w:t>see appendix 3</w:t>
      </w:r>
    </w:p>
    <w:p>
      <w:pPr>
        <w:pStyle w:val="17"/>
        <w:numPr>
          <w:ilvl w:val="0"/>
          <w:numId w:val="4"/>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If using video for your patient contact each Patient with the Zoom Code in preparation of the session (you will need the patients email address or mobile number)</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On the day of the CCTV Session</w:t>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Press the start button for the session that you have created</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If you log into your account via the Zoom.us website it will look like this:</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mc:AlternateContent>
          <mc:Choice Requires="wps">
            <w:drawing>
              <wp:anchor distT="0" distB="0" distL="114300" distR="114300" simplePos="0" relativeHeight="251644928" behindDoc="0" locked="0" layoutInCell="1" allowOverlap="1">
                <wp:simplePos x="0" y="0"/>
                <wp:positionH relativeFrom="column">
                  <wp:posOffset>3638550</wp:posOffset>
                </wp:positionH>
                <wp:positionV relativeFrom="paragraph">
                  <wp:posOffset>1344295</wp:posOffset>
                </wp:positionV>
                <wp:extent cx="419100" cy="495300"/>
                <wp:effectExtent l="38100" t="0" r="19050" b="57150"/>
                <wp:wrapNone/>
                <wp:docPr id="42" name="Straight Arrow Connector 42"/>
                <wp:cNvGraphicFramePr/>
                <a:graphic xmlns:a="http://schemas.openxmlformats.org/drawingml/2006/main">
                  <a:graphicData uri="http://schemas.microsoft.com/office/word/2010/wordprocessingShape">
                    <wps:wsp>
                      <wps:cNvCnPr/>
                      <wps:spPr>
                        <a:xfrm flipH="1">
                          <a:off x="0" y="0"/>
                          <a:ext cx="4191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6.5pt;margin-top:105.85pt;height:39pt;width:33pt;z-index:251644928;mso-width-relative:page;mso-height-relative:page;" filled="f" stroked="t" coordsize="21600,21600" o:gfxdata="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VOVDaAAAACwEAAA8AAAAAAAAAAQAgAAAAIgAAAGRycy9kb3ducmV2LnhtbFBLAQIUABQA&#10;AAAIAIdO4kDn2D8y7gEAAMgDAAAOAAAAAAAAAAEAIAAAACkBAABkcnMvZTJvRG9jLnhtbFBLBQYA&#10;AAAABgAGAFkBAACJBQAAAAA=&#10;">
                <v:fill on="f" focussize="0,0"/>
                <v:stroke color="#4A7EBB [3204]" joinstyle="round" endarrow="block"/>
                <v:imagedata o:title=""/>
                <o:lock v:ext="edit" aspectratio="f"/>
              </v:shape>
            </w:pict>
          </mc:Fallback>
        </mc:AlternateContent>
      </w:r>
      <w:r>
        <w:drawing>
          <wp:inline distT="0" distB="0" distL="0" distR="0">
            <wp:extent cx="5069840" cy="28505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2"/>
                    <a:stretch>
                      <a:fillRect/>
                    </a:stretch>
                  </pic:blipFill>
                  <pic:spPr>
                    <a:xfrm>
                      <a:off x="0" y="0"/>
                      <a:ext cx="5073652" cy="2852735"/>
                    </a:xfrm>
                    <a:prstGeom prst="rect">
                      <a:avLst/>
                    </a:prstGeom>
                  </pic:spPr>
                </pic:pic>
              </a:graphicData>
            </a:graphic>
          </wp:inline>
        </w:drawing>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 xml:space="preserve"> </w:t>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If you are logging in via the Zoom App (which you can download) it will look like this:</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mc:AlternateContent>
          <mc:Choice Requires="wps">
            <w:drawing>
              <wp:anchor distT="0" distB="0" distL="114300" distR="114300" simplePos="0" relativeHeight="251679744" behindDoc="0" locked="0" layoutInCell="1" allowOverlap="1">
                <wp:simplePos x="0" y="0"/>
                <wp:positionH relativeFrom="column">
                  <wp:posOffset>2947670</wp:posOffset>
                </wp:positionH>
                <wp:positionV relativeFrom="paragraph">
                  <wp:posOffset>1165860</wp:posOffset>
                </wp:positionV>
                <wp:extent cx="419100" cy="495300"/>
                <wp:effectExtent l="38100" t="0" r="19050" b="57150"/>
                <wp:wrapNone/>
                <wp:docPr id="10" name="Straight Arrow Connector 10"/>
                <wp:cNvGraphicFramePr/>
                <a:graphic xmlns:a="http://schemas.openxmlformats.org/drawingml/2006/main">
                  <a:graphicData uri="http://schemas.microsoft.com/office/word/2010/wordprocessingShape">
                    <wps:wsp>
                      <wps:cNvCnPr/>
                      <wps:spPr>
                        <a:xfrm flipH="1">
                          <a:off x="0" y="0"/>
                          <a:ext cx="4191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2.1pt;margin-top:91.8pt;height:39pt;width:33pt;z-index:251679744;mso-width-relative:page;mso-height-relative:page;" filled="f" stroked="t" coordsize="21600,21600" o:gfxdata="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5lE2h2QAAAAsBAAAPAAAAAAAAAAEAIAAAACIAAABkcnMvZG93bnJldi54bWxQSwECFAAUAAAA&#10;CACHTuJAUD/oBe0BAADIAwAADgAAAAAAAAABACAAAAAoAQAAZHJzL2Uyb0RvYy54bWxQSwUGAAAA&#10;AAYABgBZAQAAhwUAAAAA&#10;">
                <v:fill on="f" focussize="0,0"/>
                <v:stroke color="#4A7EBB [3204]" joinstyle="round" endarrow="block"/>
                <v:imagedata o:title=""/>
                <o:lock v:ext="edit" aspectratio="f"/>
              </v:shape>
            </w:pict>
          </mc:Fallback>
        </mc:AlternateContent>
      </w:r>
      <w:r>
        <w:drawing>
          <wp:inline distT="0" distB="0" distL="0" distR="0">
            <wp:extent cx="5731510" cy="26466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5731510" cy="2646680"/>
                    </a:xfrm>
                    <a:prstGeom prst="rect">
                      <a:avLst/>
                    </a:prstGeom>
                  </pic:spPr>
                </pic:pic>
              </a:graphicData>
            </a:graphic>
          </wp:inline>
        </w:drawing>
      </w:r>
    </w:p>
    <w:p>
      <w:pPr>
        <w:spacing w:after="0" w:line="240" w:lineRule="auto"/>
        <w:rPr>
          <w:rFonts w:eastAsia="Calibri" w:cstheme="minorHAnsi"/>
          <w:sz w:val="24"/>
          <w:szCs w:val="24"/>
        </w:rPr>
      </w:pPr>
      <w:r>
        <w:rPr>
          <w:rFonts w:eastAsia="Calibri" w:cstheme="minorHAnsi"/>
          <w:sz w:val="24"/>
          <w:szCs w:val="24"/>
        </w:rPr>
        <w:t>Enter your full name (or check that the name hasn’t changed if you use a PC in the practice) to allow others to identify you during the meeting. At the bottom of the video screen is a menu bar (if you can’t see it, move your mouse down towards the bottom of the screen)</w:t>
      </w: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cstheme="minorHAnsi"/>
          <w:sz w:val="24"/>
          <w:szCs w:val="24"/>
          <w:lang w:eastAsia="en-GB"/>
        </w:rPr>
        <w:drawing>
          <wp:inline distT="0" distB="0" distL="0" distR="0">
            <wp:extent cx="6082665" cy="266065"/>
            <wp:effectExtent l="0" t="0" r="0" b="635"/>
            <wp:docPr id="2009307092" name="Picture 2009307092" descr="cid:image018.jpg@01D2C982.A0F5C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07092" name="Picture 2009307092" descr="cid:image018.jpg@01D2C982.A0F5CB0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312354" cy="276165"/>
                    </a:xfrm>
                    <a:prstGeom prst="rect">
                      <a:avLst/>
                    </a:prstGeom>
                  </pic:spPr>
                </pic:pic>
              </a:graphicData>
            </a:graphic>
          </wp:inline>
        </w:drawing>
      </w: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u w:val="single"/>
        </w:rPr>
      </w:pPr>
      <w:r>
        <w:rPr>
          <w:rFonts w:eastAsia="Calibri" w:cstheme="minorHAnsi"/>
          <w:sz w:val="24"/>
          <w:szCs w:val="24"/>
          <w:u w:val="single"/>
        </w:rPr>
        <w:t>Glossary of functions from left to right:</w:t>
      </w:r>
    </w:p>
    <w:p>
      <w:pPr>
        <w:spacing w:after="0" w:line="240" w:lineRule="auto"/>
        <w:rPr>
          <w:rFonts w:eastAsia="Calibri" w:cstheme="minorHAnsi"/>
          <w:sz w:val="24"/>
          <w:szCs w:val="24"/>
          <w:u w:val="single"/>
        </w:rPr>
      </w:pPr>
    </w:p>
    <w:p>
      <w:pPr>
        <w:spacing w:after="0" w:line="240" w:lineRule="auto"/>
        <w:rPr>
          <w:rFonts w:eastAsia="Calibri" w:cstheme="minorHAnsi"/>
        </w:rPr>
      </w:pPr>
      <w:r>
        <w:rPr>
          <w:rFonts w:eastAsia="Calibri" w:cstheme="minorHAnsi"/>
        </w:rPr>
        <w:t>Microphone icon:         </w:t>
      </w:r>
      <w:r>
        <w:rPr>
          <w:rFonts w:eastAsia="Calibri" w:cstheme="minorHAnsi"/>
        </w:rPr>
        <w:tab/>
      </w:r>
      <w:r>
        <w:rPr>
          <w:rFonts w:eastAsia="Calibri" w:cstheme="minorHAnsi"/>
        </w:rPr>
        <w:tab/>
      </w:r>
      <w:r>
        <w:rPr>
          <w:rFonts w:eastAsia="Calibri" w:cstheme="minorHAnsi"/>
        </w:rPr>
        <w:t>Click to mute or unmute microphone</w:t>
      </w:r>
    </w:p>
    <w:p>
      <w:pPr>
        <w:spacing w:after="0" w:line="240" w:lineRule="auto"/>
        <w:rPr>
          <w:rFonts w:eastAsia="Calibri" w:cstheme="minorHAnsi"/>
        </w:rPr>
      </w:pPr>
      <w:r>
        <w:rPr>
          <w:rFonts w:eastAsia="Calibri" w:cstheme="minorHAnsi"/>
        </w:rPr>
        <w:t>Audio drop down arrow:      </w:t>
      </w:r>
      <w:r>
        <w:rPr>
          <w:rFonts w:eastAsia="Calibri" w:cstheme="minorHAnsi"/>
        </w:rPr>
        <w:tab/>
      </w:r>
      <w:r>
        <w:rPr>
          <w:rFonts w:eastAsia="Calibri" w:cstheme="minorHAnsi"/>
        </w:rPr>
        <w:t>Check audio settings</w:t>
      </w:r>
    </w:p>
    <w:p>
      <w:pPr>
        <w:spacing w:after="0" w:line="240" w:lineRule="auto"/>
        <w:rPr>
          <w:rFonts w:eastAsia="Calibri" w:cstheme="minorHAnsi"/>
        </w:rPr>
      </w:pPr>
      <w:r>
        <w:rPr>
          <w:rFonts w:eastAsia="Calibri" w:cstheme="minorHAnsi"/>
        </w:rPr>
        <w:t>Video icon:                                </w:t>
      </w:r>
      <w:r>
        <w:rPr>
          <w:rFonts w:eastAsia="Calibri" w:cstheme="minorHAnsi"/>
        </w:rPr>
        <w:tab/>
      </w:r>
      <w:r>
        <w:rPr>
          <w:rFonts w:eastAsia="Calibri" w:cstheme="minorHAnsi"/>
        </w:rPr>
        <w:t>Stop or enable video</w:t>
      </w:r>
    </w:p>
    <w:p>
      <w:pPr>
        <w:spacing w:after="0" w:line="240" w:lineRule="auto"/>
        <w:rPr>
          <w:rFonts w:eastAsia="Calibri" w:cstheme="minorHAnsi"/>
        </w:rPr>
      </w:pPr>
      <w:r>
        <w:rPr>
          <w:rFonts w:eastAsia="Calibri" w:cstheme="minorHAnsi"/>
        </w:rPr>
        <w:t>Video drop down arrow:             </w:t>
      </w:r>
      <w:r>
        <w:rPr>
          <w:rFonts w:eastAsia="Calibri" w:cstheme="minorHAnsi"/>
        </w:rPr>
        <w:tab/>
      </w:r>
      <w:r>
        <w:rPr>
          <w:rFonts w:eastAsia="Calibri" w:cstheme="minorHAnsi"/>
        </w:rPr>
        <w:t>Check video settings</w:t>
      </w:r>
    </w:p>
    <w:p>
      <w:pPr>
        <w:spacing w:after="0" w:line="240" w:lineRule="auto"/>
        <w:rPr>
          <w:rFonts w:eastAsia="Calibri" w:cstheme="minorHAnsi"/>
        </w:rPr>
      </w:pPr>
      <w:r>
        <w:rPr>
          <w:rFonts w:eastAsia="Calibri" w:cstheme="minorHAnsi"/>
        </w:rPr>
        <w:t>Invite:                                              </w:t>
      </w:r>
      <w:r>
        <w:rPr>
          <w:rFonts w:eastAsia="Calibri" w:cstheme="minorHAnsi"/>
        </w:rPr>
        <w:tab/>
      </w:r>
      <w:r>
        <w:rPr>
          <w:rFonts w:eastAsia="Calibri" w:cstheme="minorHAnsi"/>
        </w:rPr>
        <w:t>Invite others to the ECHO meeting</w:t>
      </w:r>
    </w:p>
    <w:p>
      <w:pPr>
        <w:spacing w:after="0" w:line="240" w:lineRule="auto"/>
        <w:rPr>
          <w:rFonts w:eastAsia="Calibri" w:cstheme="minorHAnsi"/>
        </w:rPr>
      </w:pPr>
      <w:r>
        <w:rPr>
          <w:rFonts w:eastAsia="Calibri" w:cstheme="minorHAnsi"/>
        </w:rPr>
        <w:t>Participants:                                   </w:t>
      </w:r>
      <w:r>
        <w:rPr>
          <w:rFonts w:eastAsia="Calibri" w:cstheme="minorHAnsi"/>
        </w:rPr>
        <w:tab/>
      </w:r>
      <w:r>
        <w:rPr>
          <w:rFonts w:eastAsia="Calibri" w:cstheme="minorHAnsi"/>
        </w:rPr>
        <w:t xml:space="preserve">See who else is in the meeting          </w:t>
      </w:r>
    </w:p>
    <w:p>
      <w:pPr>
        <w:spacing w:after="0" w:line="240" w:lineRule="auto"/>
        <w:rPr>
          <w:rFonts w:eastAsia="Calibri" w:cstheme="minorHAnsi"/>
        </w:rPr>
      </w:pPr>
      <w:r>
        <w:rPr>
          <w:rFonts w:eastAsia="Calibri" w:cstheme="minorHAnsi"/>
        </w:rPr>
        <w:t>Share Screen:                                 </w:t>
      </w:r>
      <w:r>
        <w:rPr>
          <w:rFonts w:eastAsia="Calibri" w:cstheme="minorHAnsi"/>
        </w:rPr>
        <w:tab/>
      </w:r>
      <w:r>
        <w:rPr>
          <w:rFonts w:eastAsia="Calibri" w:cstheme="minorHAnsi"/>
        </w:rPr>
        <w:t>Share a document/presentation so that it can be seen by others</w:t>
      </w:r>
    </w:p>
    <w:p>
      <w:pPr>
        <w:spacing w:after="0" w:line="240" w:lineRule="auto"/>
        <w:rPr>
          <w:rFonts w:eastAsia="Calibri" w:cstheme="minorHAnsi"/>
        </w:rPr>
      </w:pPr>
      <w:r>
        <w:rPr>
          <w:rFonts w:eastAsia="Calibri" w:cstheme="minorHAnsi"/>
        </w:rPr>
        <w:t>Chat:                                          </w:t>
      </w:r>
      <w:r>
        <w:rPr>
          <w:rFonts w:eastAsia="Calibri" w:cstheme="minorHAnsi"/>
        </w:rPr>
        <w:tab/>
      </w:r>
      <w:r>
        <w:rPr>
          <w:rFonts w:eastAsia="Calibri" w:cstheme="minorHAnsi"/>
        </w:rPr>
        <w:t xml:space="preserve">Send a chat message to other participants. </w:t>
      </w:r>
    </w:p>
    <w:p>
      <w:pPr>
        <w:spacing w:after="0" w:line="240" w:lineRule="auto"/>
        <w:ind w:left="2160" w:firstLine="720"/>
        <w:rPr>
          <w:rFonts w:eastAsia="Calibri" w:cstheme="minorHAnsi"/>
        </w:rPr>
      </w:pPr>
      <w:r>
        <w:rPr>
          <w:rFonts w:eastAsia="Calibri" w:cstheme="minorHAnsi"/>
        </w:rPr>
        <w:t>This can be a    group message or a private message</w:t>
      </w:r>
    </w:p>
    <w:p>
      <w:pPr>
        <w:spacing w:after="0" w:line="240" w:lineRule="auto"/>
        <w:rPr>
          <w:rFonts w:eastAsia="Calibri" w:cstheme="minorHAnsi"/>
        </w:rPr>
      </w:pPr>
      <w:r>
        <w:rPr>
          <w:rFonts w:eastAsia="Calibri" w:cstheme="minorHAnsi"/>
        </w:rPr>
        <w:t>Record:                   </w:t>
      </w:r>
      <w:r>
        <w:rPr>
          <w:rFonts w:eastAsia="Calibri" w:cstheme="minorHAnsi"/>
        </w:rPr>
        <w:tab/>
      </w:r>
      <w:r>
        <w:rPr>
          <w:rFonts w:eastAsia="Calibri" w:cstheme="minorHAnsi"/>
        </w:rPr>
        <w:tab/>
      </w:r>
      <w:r>
        <w:rPr>
          <w:rFonts w:eastAsia="Calibri" w:cstheme="minorHAnsi"/>
        </w:rPr>
        <w:t xml:space="preserve">Used to record within the zoom session </w:t>
      </w:r>
    </w:p>
    <w:p>
      <w:pPr>
        <w:spacing w:after="0" w:line="240" w:lineRule="auto"/>
        <w:ind w:left="2160" w:firstLine="720"/>
        <w:rPr>
          <w:rFonts w:eastAsia="Calibri" w:cstheme="minorHAnsi"/>
        </w:rPr>
      </w:pPr>
      <w:r>
        <w:rPr>
          <w:rFonts w:eastAsia="Calibri" w:cstheme="minorHAnsi"/>
          <w:b/>
          <w:u w:val="single"/>
        </w:rPr>
        <w:t>NB Choose Record to Computer</w:t>
      </w:r>
    </w:p>
    <w:p>
      <w:pPr>
        <w:pStyle w:val="18"/>
        <w:numPr>
          <w:ilvl w:val="0"/>
          <w:numId w:val="5"/>
        </w:numPr>
        <w:spacing w:after="0" w:line="240" w:lineRule="auto"/>
        <w:rPr>
          <w:rFonts w:eastAsia="Calibri" w:cstheme="minorHAnsi"/>
        </w:rPr>
      </w:pPr>
      <w:r>
        <w:rPr>
          <w:rFonts w:eastAsia="Calibri" w:cstheme="minorHAnsi"/>
        </w:rPr>
        <w:t>When you press stop recording that will be one video downloaded to your computer on ending the meeting.</w:t>
      </w:r>
    </w:p>
    <w:p>
      <w:pPr>
        <w:pStyle w:val="18"/>
        <w:numPr>
          <w:ilvl w:val="0"/>
          <w:numId w:val="5"/>
        </w:numPr>
        <w:spacing w:after="0" w:line="240" w:lineRule="auto"/>
        <w:rPr>
          <w:rFonts w:eastAsia="Calibri" w:cstheme="minorHAnsi"/>
        </w:rPr>
      </w:pPr>
      <w:r>
        <w:rPr>
          <w:rFonts w:eastAsia="Calibri" w:cstheme="minorHAnsi"/>
        </w:rPr>
        <w:t>If you start to record a second consultation during the Zoom meeting and then stop it, at the ending of the meeting you will find two videos downloaded</w:t>
      </w:r>
    </w:p>
    <w:p>
      <w:pPr>
        <w:pStyle w:val="18"/>
        <w:numPr>
          <w:ilvl w:val="0"/>
          <w:numId w:val="5"/>
        </w:numPr>
        <w:spacing w:after="0" w:line="240" w:lineRule="auto"/>
        <w:rPr>
          <w:rFonts w:eastAsia="Calibri" w:cstheme="minorHAnsi"/>
        </w:rPr>
      </w:pPr>
      <w:r>
        <w:rPr>
          <w:rFonts w:eastAsia="Calibri" w:cstheme="minorHAnsi"/>
        </w:rPr>
        <w:t xml:space="preserve">Zoom defaults to store the video in a folder named with the date and time of the session. This folder is found in Documents/Zoom  </w:t>
      </w:r>
    </w:p>
    <w:p>
      <w:pPr>
        <w:pStyle w:val="18"/>
        <w:numPr>
          <w:ilvl w:val="0"/>
          <w:numId w:val="5"/>
        </w:numPr>
        <w:spacing w:after="0" w:line="240" w:lineRule="auto"/>
        <w:rPr>
          <w:rFonts w:eastAsia="Calibri" w:cstheme="minorHAnsi"/>
        </w:rPr>
      </w:pPr>
      <w:r>
        <w:rPr>
          <w:rFonts w:eastAsia="Calibri" w:cstheme="minorHAnsi"/>
        </w:rPr>
        <w:t xml:space="preserve">On leaving the meeting zoom will inform you that the recording is being saved to the Computer. </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br w:type="column"/>
      </w:r>
      <w:r>
        <w:rPr>
          <w:rFonts w:asciiTheme="minorHAnsi" w:hAnsiTheme="minorHAnsi" w:cstheme="minorHAnsi"/>
          <w:color w:val="000000" w:themeColor="text1"/>
          <w:u w:val="single"/>
          <w14:textFill>
            <w14:solidFill>
              <w14:schemeClr w14:val="tx1"/>
            </w14:solidFill>
          </w14:textFill>
        </w:rPr>
        <w:t>Example Timetable of the CCTV Session</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pStyle w:val="17"/>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Suggested Timetable</w:t>
            </w: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2:00pm Welcome and Introduction</w:t>
            </w: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2:20pm Consultation 1 with Student 1</w:t>
            </w: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2:40pm Consultation 2 with Student 2</w:t>
            </w: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3:00pm Coffee Break</w:t>
            </w: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3:10pm Reflection and Feedback including 1:1 feedback for each student</w:t>
            </w: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3:45pm Closing remarks</w:t>
            </w:r>
          </w:p>
        </w:tc>
      </w:tr>
    </w:tbl>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 xml:space="preserve">An example of Welcoming Slide which can be on the screen as the students are admitted into the zoom call </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ind w:left="720" w:firstLine="720"/>
        <w:rPr>
          <w:rFonts w:asciiTheme="minorHAnsi" w:hAnsiTheme="minorHAnsi" w:cstheme="minorHAnsi"/>
          <w:color w:val="FF0000"/>
          <w:sz w:val="20"/>
          <w:szCs w:val="20"/>
          <w:u w:val="single"/>
        </w:rPr>
      </w:pPr>
      <w:r>
        <w:rPr>
          <w:rFonts w:asciiTheme="minorHAnsi" w:hAnsiTheme="minorHAnsi" w:cstheme="minorHAnsi"/>
          <w:color w:val="FF0000"/>
          <w:sz w:val="20"/>
          <w:szCs w:val="20"/>
          <w:u w:val="single"/>
        </w:rPr>
        <w:t>(Save the slide onto the desktop of the computer and press share screen)</w:t>
      </w:r>
    </w:p>
    <w:p>
      <w:pPr>
        <w:pStyle w:val="17"/>
        <w:shd w:val="clear" w:color="auto" w:fill="FFFFFF"/>
        <w:spacing w:before="0" w:beforeAutospacing="0" w:after="0" w:afterAutospacing="0" w:line="276" w:lineRule="auto"/>
        <w:rPr>
          <w:rFonts w:asciiTheme="minorHAnsi" w:hAnsiTheme="minorHAnsi" w:cstheme="minorHAnsi"/>
          <w:color w:val="2C363A"/>
          <w:u w:val="singl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9242" w:type="dxa"/>
            <w:shd w:val="clear" w:color="auto" w:fill="FFFFFF" w:themeFill="background1"/>
          </w:tcPr>
          <w:p>
            <w:pPr>
              <w:spacing w:after="0" w:line="240" w:lineRule="auto"/>
              <w:rPr>
                <w:u w:val="single"/>
              </w:rPr>
            </w:pPr>
          </w:p>
          <w:p>
            <w:pPr>
              <w:spacing w:after="0" w:line="240" w:lineRule="auto"/>
            </w:pPr>
            <w:r>
              <w:t>Name of the practice X</w:t>
            </w:r>
          </w:p>
          <w:p>
            <w:pPr>
              <w:spacing w:after="0" w:line="240" w:lineRule="auto"/>
            </w:pPr>
          </w:p>
          <w:p>
            <w:pPr>
              <w:spacing w:after="0" w:line="240" w:lineRule="auto"/>
            </w:pPr>
            <w:r>
              <w:t>Dr X…..Welcomes you to your CCTV Session</w:t>
            </w:r>
          </w:p>
          <w:p>
            <w:pPr>
              <w:spacing w:after="0" w:line="240" w:lineRule="auto"/>
              <w:rPr>
                <w:u w:val="single"/>
              </w:rPr>
            </w:pPr>
          </w:p>
          <w:p>
            <w:pPr>
              <w:spacing w:after="0" w:line="240" w:lineRule="auto"/>
              <w:rPr>
                <w:u w:val="single"/>
              </w:rPr>
            </w:pPr>
            <w:r>
              <w:rPr>
                <w:u w:val="single"/>
              </w:rPr>
              <w:t>Timetable for your CCTV Session</w:t>
            </w:r>
          </w:p>
          <w:p>
            <w:pPr>
              <w:spacing w:after="0" w:line="240" w:lineRule="auto"/>
            </w:pPr>
          </w:p>
          <w:p>
            <w:pPr>
              <w:spacing w:after="0" w:line="240" w:lineRule="auto"/>
            </w:pPr>
            <w:r>
              <w:t>2:00pm     Welcome and Introduction</w:t>
            </w:r>
          </w:p>
          <w:p>
            <w:pPr>
              <w:spacing w:after="0" w:line="240" w:lineRule="auto"/>
            </w:pPr>
          </w:p>
          <w:p>
            <w:pPr>
              <w:spacing w:after="0" w:line="240" w:lineRule="auto"/>
            </w:pPr>
            <w:r>
              <w:t xml:space="preserve">     2:20pm      Consultation 1 with Student 1</w:t>
            </w:r>
          </w:p>
          <w:p>
            <w:pPr>
              <w:spacing w:after="0" w:line="240" w:lineRule="auto"/>
            </w:pPr>
          </w:p>
          <w:p>
            <w:pPr>
              <w:spacing w:after="0" w:line="240" w:lineRule="auto"/>
            </w:pPr>
            <w:r>
              <w:t xml:space="preserve">    2:40pm      Consultation 2 with Student 2</w:t>
            </w:r>
          </w:p>
          <w:p>
            <w:pPr>
              <w:spacing w:after="0" w:line="240" w:lineRule="auto"/>
            </w:pPr>
          </w:p>
          <w:p>
            <w:pPr>
              <w:spacing w:after="0" w:line="240" w:lineRule="auto"/>
            </w:pPr>
            <w:r>
              <w:t xml:space="preserve">                                                        3:00pm      Coffee Break</w:t>
            </w:r>
          </w:p>
          <w:p>
            <w:pPr>
              <w:spacing w:after="0" w:line="240" w:lineRule="auto"/>
            </w:pPr>
          </w:p>
          <w:p>
            <w:pPr>
              <w:spacing w:after="0" w:line="240" w:lineRule="auto"/>
            </w:pPr>
            <w:r>
              <w:t xml:space="preserve">                                                        3:15pm      Reflection and Feedback</w:t>
            </w:r>
          </w:p>
          <w:p>
            <w:pPr>
              <w:spacing w:after="0" w:line="240" w:lineRule="auto"/>
            </w:pPr>
          </w:p>
          <w:p>
            <w:pPr>
              <w:spacing w:after="0" w:line="240" w:lineRule="auto"/>
            </w:pPr>
            <w:r>
              <w:t xml:space="preserve">                                                        3.45pm      Closing Remarks</w:t>
            </w:r>
          </w:p>
          <w:p>
            <w:pPr>
              <w:spacing w:after="0" w:line="240" w:lineRule="auto"/>
            </w:pPr>
          </w:p>
          <w:p>
            <w:pPr>
              <w:spacing w:after="0" w:line="240" w:lineRule="auto"/>
            </w:pPr>
          </w:p>
          <w:p>
            <w:pPr>
              <w:spacing w:after="0" w:line="240" w:lineRule="auto"/>
            </w:pPr>
          </w:p>
        </w:tc>
      </w:tr>
    </w:tbl>
    <w:p>
      <w:pPr>
        <w:pStyle w:val="17"/>
        <w:shd w:val="clear" w:color="auto" w:fill="FFFFFF"/>
        <w:spacing w:after="0"/>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after="0"/>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Welcome and Introduction</w:t>
      </w:r>
    </w:p>
    <w:p>
      <w:pPr>
        <w:pStyle w:val="17"/>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This is a really important part of the CCTV session as it sets the tone for the rest of the afternoon. It is worthwhile letting the rest of the Practice Team know that you will be doing the CCTV session to avoid any unnecessary interruptions.</w:t>
      </w:r>
    </w:p>
    <w:p>
      <w:pPr>
        <w:pStyle w:val="17"/>
        <w:numPr>
          <w:ilvl w:val="0"/>
          <w:numId w:val="6"/>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Brief chat with each student in turn – also serves as a sound check</w:t>
      </w:r>
    </w:p>
    <w:p>
      <w:pPr>
        <w:pStyle w:val="17"/>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It can include the following</w:t>
      </w:r>
    </w:p>
    <w:p>
      <w:pPr>
        <w:pStyle w:val="17"/>
        <w:numPr>
          <w:ilvl w:val="0"/>
          <w:numId w:val="7"/>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Learning outcomes for the CCTV session </w:t>
      </w:r>
    </w:p>
    <w:p>
      <w:pPr>
        <w:pStyle w:val="17"/>
        <w:numPr>
          <w:ilvl w:val="0"/>
          <w:numId w:val="7"/>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Etiquette reminders </w:t>
      </w:r>
    </w:p>
    <w:p>
      <w:pPr>
        <w:pStyle w:val="17"/>
        <w:numPr>
          <w:ilvl w:val="1"/>
          <w:numId w:val="7"/>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Ask students to mute their microphones when not in use to improve audio</w:t>
      </w:r>
    </w:p>
    <w:p>
      <w:pPr>
        <w:pStyle w:val="17"/>
        <w:numPr>
          <w:ilvl w:val="1"/>
          <w:numId w:val="7"/>
        </w:numPr>
        <w:shd w:val="clear" w:color="auto" w:fill="FFFFFF"/>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Advise the students that the consultations will be recorded</w:t>
      </w:r>
    </w:p>
    <w:p>
      <w:pPr>
        <w:pStyle w:val="17"/>
        <w:numPr>
          <w:ilvl w:val="1"/>
          <w:numId w:val="7"/>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Reminder about patient confidentiality</w:t>
      </w:r>
    </w:p>
    <w:p>
      <w:pPr>
        <w:pStyle w:val="17"/>
        <w:numPr>
          <w:ilvl w:val="0"/>
          <w:numId w:val="7"/>
        </w:numPr>
        <w:shd w:val="clear" w:color="auto" w:fill="FFFFFF"/>
        <w:spacing w:after="0"/>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Encourage the students to use the chat function </w:t>
      </w:r>
    </w:p>
    <w:p>
      <w:pPr>
        <w:pStyle w:val="17"/>
        <w:shd w:val="clear" w:color="auto" w:fill="FFFFFF"/>
        <w:spacing w:before="0" w:beforeAutospacing="0" w:after="0" w:afterAutospacing="0" w:line="276" w:lineRule="auto"/>
        <w:ind w:left="720"/>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Each Consultation (Video Consultation or Telephone Triage Consultation)</w:t>
      </w: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b/>
          <w:color w:val="000000" w:themeColor="text1"/>
          <w14:textFill>
            <w14:solidFill>
              <w14:schemeClr w14:val="tx1"/>
            </w14:solidFill>
          </w14:textFill>
        </w:rPr>
        <w:t>N.B.</w:t>
      </w:r>
      <w:r>
        <w:rPr>
          <w:rFonts w:asciiTheme="minorHAnsi" w:hAnsiTheme="minorHAnsi" w:cstheme="minorHAnsi"/>
          <w:color w:val="000000" w:themeColor="text1"/>
          <w14:textFill>
            <w14:solidFill>
              <w14:schemeClr w14:val="tx1"/>
            </w14:solidFill>
          </w14:textFill>
        </w:rPr>
        <w:t xml:space="preserve"> Instructions to the Student</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They should be in Private Place</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Their Video should be turned on</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They should be in a place where they cannot be overheard or seen by anyone else</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They should ideally wear headphones with a mike</w:t>
      </w: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Video or Telephone Consultation</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CCTV Clinical Tutor should do the following:</w:t>
      </w:r>
    </w:p>
    <w:p>
      <w:pPr>
        <w:pStyle w:val="17"/>
        <w:numPr>
          <w:ilvl w:val="2"/>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Informs the patient that they are going to be asked to initially speak with a student</w:t>
      </w:r>
    </w:p>
    <w:p>
      <w:pPr>
        <w:pStyle w:val="17"/>
        <w:numPr>
          <w:ilvl w:val="2"/>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Inform the patient that the session will be recorded</w:t>
      </w:r>
    </w:p>
    <w:p>
      <w:pPr>
        <w:pStyle w:val="17"/>
        <w:numPr>
          <w:ilvl w:val="2"/>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That the recording will be used for review in the afternoon only</w:t>
      </w:r>
    </w:p>
    <w:p>
      <w:pPr>
        <w:pStyle w:val="17"/>
        <w:numPr>
          <w:ilvl w:val="2"/>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That the recording will be deleted after the session is completed</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If the patient is happy with all of this the CCTV Clinical Tutor asks the patient for verbal consent </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All participants on the call including the Clinical Tutor should turn off the video (except the selected student and the patient (if they are joining by video)) </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CCTV Tutor to start recording – </w:t>
      </w:r>
      <w:r>
        <w:rPr>
          <w:rFonts w:asciiTheme="minorHAnsi" w:hAnsiTheme="minorHAnsi" w:cstheme="minorHAnsi"/>
          <w:b/>
          <w:color w:val="000000" w:themeColor="text1"/>
          <w:u w:val="single"/>
          <w14:textFill>
            <w14:solidFill>
              <w14:schemeClr w14:val="tx1"/>
            </w14:solidFill>
          </w14:textFill>
        </w:rPr>
        <w:t>CHOOSE RECORD ON THIS COMPUTER</w:t>
      </w:r>
    </w:p>
    <w:p>
      <w:pPr>
        <w:pStyle w:val="17"/>
        <w:shd w:val="clear" w:color="auto" w:fill="FFFFFF"/>
        <w:spacing w:before="0" w:beforeAutospacing="0" w:after="0" w:afterAutospacing="0" w:line="276" w:lineRule="auto"/>
        <w:ind w:left="180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ind w:left="1800"/>
        <w:rPr>
          <w:rFonts w:asciiTheme="minorHAnsi" w:hAnsiTheme="minorHAnsi" w:cstheme="minorHAnsi"/>
          <w:color w:val="000000" w:themeColor="text1"/>
          <w14:textFill>
            <w14:solidFill>
              <w14:schemeClr w14:val="tx1"/>
            </w14:solidFill>
          </w14:textFill>
        </w:rPr>
      </w:pPr>
      <w:r>
        <w:drawing>
          <wp:anchor distT="0" distB="0" distL="114300" distR="114300" simplePos="0" relativeHeight="251682816" behindDoc="0" locked="0" layoutInCell="1" allowOverlap="1">
            <wp:simplePos x="0" y="0"/>
            <wp:positionH relativeFrom="column">
              <wp:posOffset>-102870</wp:posOffset>
            </wp:positionH>
            <wp:positionV relativeFrom="paragraph">
              <wp:posOffset>-395605</wp:posOffset>
            </wp:positionV>
            <wp:extent cx="2461895" cy="143954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62015" cy="1439839"/>
                    </a:xfrm>
                    <a:prstGeom prst="rect">
                      <a:avLst/>
                    </a:prstGeom>
                    <a:ln>
                      <a:noFill/>
                    </a:ln>
                    <a:effectLst>
                      <a:softEdge rad="112500"/>
                    </a:effectLst>
                  </pic:spPr>
                </pic:pic>
              </a:graphicData>
            </a:graphic>
          </wp:anchor>
        </w:drawing>
      </w:r>
      <w:r>
        <w:drawing>
          <wp:inline distT="0" distB="0" distL="0" distR="0">
            <wp:extent cx="4010025" cy="2254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6"/>
                    <a:stretch>
                      <a:fillRect/>
                    </a:stretch>
                  </pic:blipFill>
                  <pic:spPr>
                    <a:xfrm>
                      <a:off x="0" y="0"/>
                      <a:ext cx="4010025" cy="2254694"/>
                    </a:xfrm>
                    <a:prstGeom prst="rect">
                      <a:avLst/>
                    </a:prstGeom>
                  </pic:spPr>
                </pic:pic>
              </a:graphicData>
            </a:graphic>
          </wp:inline>
        </w:drawing>
      </w:r>
      <w:r>
        <mc:AlternateContent>
          <mc:Choice Requires="wps">
            <w:drawing>
              <wp:anchor distT="0" distB="0" distL="114300" distR="114300" simplePos="0" relativeHeight="251649024" behindDoc="0" locked="0" layoutInCell="1" allowOverlap="1">
                <wp:simplePos x="0" y="0"/>
                <wp:positionH relativeFrom="column">
                  <wp:posOffset>4048125</wp:posOffset>
                </wp:positionH>
                <wp:positionV relativeFrom="paragraph">
                  <wp:posOffset>1471930</wp:posOffset>
                </wp:positionV>
                <wp:extent cx="323850" cy="257175"/>
                <wp:effectExtent l="38100" t="0" r="19050" b="47625"/>
                <wp:wrapNone/>
                <wp:docPr id="43" name="Straight Arrow Connector 43"/>
                <wp:cNvGraphicFramePr/>
                <a:graphic xmlns:a="http://schemas.openxmlformats.org/drawingml/2006/main">
                  <a:graphicData uri="http://schemas.microsoft.com/office/word/2010/wordprocessingShape">
                    <wps:wsp>
                      <wps:cNvCnPr/>
                      <wps:spPr>
                        <a:xfrm flipH="1">
                          <a:off x="0" y="0"/>
                          <a:ext cx="3238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18.75pt;margin-top:115.9pt;height:20.25pt;width:25.5pt;z-index:251649024;mso-width-relative:page;mso-height-relative:page;" filled="f" stroked="t" coordsize="21600,21600" o:gfxdata="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PoVzPYAAAACwEAAA8AAAAAAAAAAQAgAAAAIgAAAGRycy9kb3ducmV2LnhtbFBLAQIUABQA&#10;AAAIAIdO4kBzcnfA8AEAAMgDAAAOAAAAAAAAAAEAIAAAACcBAABkcnMvZTJvRG9jLnhtbFBLBQYA&#10;AAAABgAGAFkBAACJBQAAAAA=&#10;">
                <v:fill on="f" focussize="0,0"/>
                <v:stroke color="#4A7EBB [3204]" joinstyle="round" endarrow="block"/>
                <v:imagedata o:title=""/>
                <o:lock v:ext="edit" aspectratio="f"/>
              </v:shape>
            </w:pict>
          </mc:Fallback>
        </mc:AlternateContent>
      </w:r>
      <w:r>
        <w:t xml:space="preserve"> </w:t>
      </w:r>
    </w:p>
    <w:p>
      <w:pPr>
        <w:pStyle w:val="17"/>
        <w:shd w:val="clear" w:color="auto" w:fill="FFFFFF"/>
        <w:spacing w:before="0" w:beforeAutospacing="0" w:after="0" w:afterAutospacing="0" w:line="276" w:lineRule="auto"/>
        <w:ind w:left="180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ind w:left="180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ind w:left="1800"/>
        <w:rPr>
          <w:rFonts w:asciiTheme="minorHAnsi" w:hAnsiTheme="minorHAnsi" w:cstheme="minorHAnsi"/>
          <w:color w:val="000000" w:themeColor="text1"/>
          <w14:textFill>
            <w14:solidFill>
              <w14:schemeClr w14:val="tx1"/>
            </w14:solidFill>
          </w14:textFill>
        </w:rPr>
      </w:pP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The student proceeds with the virtual consultation. The student generally has 10-15 minutes to take a relevant history.  </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Keep an eye on timing approx. 10-15 minutes consultation</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When the student has naturally completed the consultation or when the 10-15 minutes is up then</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CCTV Tutor stops the recording</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CCTV GP tutor turns on video and concludes the consultation with the patient.</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Thank the patient and student and allow the patient to leave</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Proceed with the next student and patient consultation </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Please ensure you record the consultation in the same way </w:t>
      </w:r>
    </w:p>
    <w:p>
      <w:pPr>
        <w:pStyle w:val="17"/>
        <w:numPr>
          <w:ilvl w:val="1"/>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Please note for telephone triage consultation</w:t>
      </w:r>
    </w:p>
    <w:p>
      <w:pPr>
        <w:pStyle w:val="17"/>
        <w:numPr>
          <w:ilvl w:val="2"/>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Bring the practice phone over to the speakers</w:t>
      </w:r>
    </w:p>
    <w:p>
      <w:pPr>
        <w:pStyle w:val="17"/>
        <w:numPr>
          <w:ilvl w:val="2"/>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Put on loud speaker and ensure the student can hear</w:t>
      </w:r>
    </w:p>
    <w:p>
      <w:pPr>
        <w:pStyle w:val="17"/>
        <w:shd w:val="clear" w:color="auto" w:fill="FFFFFF"/>
        <w:spacing w:before="0" w:beforeAutospacing="0" w:after="0" w:afterAutospacing="0" w:line="276" w:lineRule="auto"/>
        <w:ind w:left="180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Obtaining the zoom recordings</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We recommend that you let the students have break so that you can obtain the zoom recordings:</w:t>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End the meeting for all (this allows the Recorded consultations to be downloaded to your computer)</w:t>
      </w: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Zoom will automatically convert the meeting into a recording</w:t>
      </w: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r>
        <w:drawing>
          <wp:inline distT="0" distB="0" distL="0" distR="0">
            <wp:extent cx="4034790" cy="22498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7"/>
                    <a:stretch>
                      <a:fillRect/>
                    </a:stretch>
                  </pic:blipFill>
                  <pic:spPr>
                    <a:xfrm>
                      <a:off x="0" y="0"/>
                      <a:ext cx="4035208" cy="2249805"/>
                    </a:xfrm>
                    <a:prstGeom prst="rect">
                      <a:avLst/>
                    </a:prstGeom>
                  </pic:spPr>
                </pic:pic>
              </a:graphicData>
            </a:graphic>
          </wp:inline>
        </w:drawing>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Save the recordings into documents or desktop</w:t>
      </w: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r>
        <mc:AlternateContent>
          <mc:Choice Requires="wps">
            <w:drawing>
              <wp:anchor distT="0" distB="0" distL="114300" distR="114300" simplePos="0" relativeHeight="251651072" behindDoc="0" locked="0" layoutInCell="1" allowOverlap="1">
                <wp:simplePos x="0" y="0"/>
                <wp:positionH relativeFrom="column">
                  <wp:posOffset>2743200</wp:posOffset>
                </wp:positionH>
                <wp:positionV relativeFrom="paragraph">
                  <wp:posOffset>716280</wp:posOffset>
                </wp:positionV>
                <wp:extent cx="542925" cy="371475"/>
                <wp:effectExtent l="38100" t="0" r="28575" b="47625"/>
                <wp:wrapNone/>
                <wp:docPr id="44" name="Straight Arrow Connector 44"/>
                <wp:cNvGraphicFramePr/>
                <a:graphic xmlns:a="http://schemas.openxmlformats.org/drawingml/2006/main">
                  <a:graphicData uri="http://schemas.microsoft.com/office/word/2010/wordprocessingShape">
                    <wps:wsp>
                      <wps:cNvCnPr/>
                      <wps:spPr>
                        <a:xfrm flipH="1">
                          <a:off x="0" y="0"/>
                          <a:ext cx="54292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pt;margin-top:56.4pt;height:29.25pt;width:42.75pt;z-index:251651072;mso-width-relative:page;mso-height-relative:page;" filled="f" stroked="t" coordsize="21600,21600" o:gfxdata="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s953aAAAACwEAAA8AAAAAAAAAAQAgAAAAIgAAAGRycy9kb3ducmV2LnhtbFBLAQIUABQA&#10;AAAIAIdO4kAaoSSJ7gEAAMgDAAAOAAAAAAAAAAEAIAAAACkBAABkcnMvZTJvRG9jLnhtbFBLBQYA&#10;AAAABgAGAFkBAACJBQAAAAA=&#10;">
                <v:fill on="f" focussize="0,0"/>
                <v:stroke color="#4A7EBB [3204]" joinstyle="round" endarrow="block"/>
                <v:imagedata o:title=""/>
                <o:lock v:ext="edit" aspectratio="f"/>
              </v:shape>
            </w:pict>
          </mc:Fallback>
        </mc:AlternateContent>
      </w:r>
      <w:r>
        <w:drawing>
          <wp:inline distT="0" distB="0" distL="0" distR="0">
            <wp:extent cx="3698240" cy="207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8"/>
                    <a:stretch>
                      <a:fillRect/>
                    </a:stretch>
                  </pic:blipFill>
                  <pic:spPr>
                    <a:xfrm>
                      <a:off x="0" y="0"/>
                      <a:ext cx="3704039" cy="2082650"/>
                    </a:xfrm>
                    <a:prstGeom prst="rect">
                      <a:avLst/>
                    </a:prstGeom>
                  </pic:spPr>
                </pic:pic>
              </a:graphicData>
            </a:graphic>
          </wp:inline>
        </w:drawing>
      </w: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Open up documents or desktop and you should see the folder named zoom</w:t>
      </w: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r>
        <mc:AlternateContent>
          <mc:Choice Requires="wps">
            <w:drawing>
              <wp:anchor distT="0" distB="0" distL="114300" distR="114300" simplePos="0" relativeHeight="251655168" behindDoc="0" locked="0" layoutInCell="1" allowOverlap="1">
                <wp:simplePos x="0" y="0"/>
                <wp:positionH relativeFrom="column">
                  <wp:posOffset>2457450</wp:posOffset>
                </wp:positionH>
                <wp:positionV relativeFrom="paragraph">
                  <wp:posOffset>659765</wp:posOffset>
                </wp:positionV>
                <wp:extent cx="323850" cy="381000"/>
                <wp:effectExtent l="38100" t="38100" r="19050" b="19050"/>
                <wp:wrapNone/>
                <wp:docPr id="45" name="Straight Arrow Connector 45"/>
                <wp:cNvGraphicFramePr/>
                <a:graphic xmlns:a="http://schemas.openxmlformats.org/drawingml/2006/main">
                  <a:graphicData uri="http://schemas.microsoft.com/office/word/2010/wordprocessingShape">
                    <wps:wsp>
                      <wps:cNvCnPr/>
                      <wps:spPr>
                        <a:xfrm flipH="1" flipV="1">
                          <a:off x="0" y="0"/>
                          <a:ext cx="3238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3.5pt;margin-top:51.95pt;height:30pt;width:25.5pt;z-index:251655168;mso-width-relative:page;mso-height-relative:page;" filled="f" stroked="t" coordsize="21600,21600" o:gfxdata="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6RgXG2AAAAAsBAAAPAAAAAAAAAAEAIAAAACIAAABkcnMvZG93bnJldi54bWxQSwEC&#10;FAAUAAAACACHTuJANcG3mvQBAADSAwAADgAAAAAAAAABACAAAAAnAQAAZHJzL2Uyb0RvYy54bWxQ&#10;SwUGAAAAAAYABgBZAQAAjQUAAAAA&#10;">
                <v:fill on="f" focussize="0,0"/>
                <v:stroke color="#4A7EBB [3204]" joinstyle="round" endarrow="block"/>
                <v:imagedata o:title=""/>
                <o:lock v:ext="edit" aspectratio="f"/>
              </v:shape>
            </w:pict>
          </mc:Fallback>
        </mc:AlternateContent>
      </w:r>
      <w:r>
        <w:drawing>
          <wp:inline distT="0" distB="0" distL="0" distR="0">
            <wp:extent cx="4612640" cy="2593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9"/>
                    <a:stretch>
                      <a:fillRect/>
                    </a:stretch>
                  </pic:blipFill>
                  <pic:spPr>
                    <a:xfrm>
                      <a:off x="0" y="0"/>
                      <a:ext cx="4628221" cy="2602285"/>
                    </a:xfrm>
                    <a:prstGeom prst="rect">
                      <a:avLst/>
                    </a:prstGeom>
                  </pic:spPr>
                </pic:pic>
              </a:graphicData>
            </a:graphic>
          </wp:inline>
        </w:drawing>
      </w: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Double click on the consultation that you would like to comment feedback on</w:t>
      </w: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u w:val="single"/>
          <w14:textFill>
            <w14:solidFill>
              <w14:schemeClr w14:val="tx1"/>
            </w14:solidFill>
          </w14:textFill>
        </w:rPr>
      </w:pPr>
      <w:r>
        <mc:AlternateContent>
          <mc:Choice Requires="wps">
            <w:drawing>
              <wp:anchor distT="0" distB="0" distL="114300" distR="114300" simplePos="0" relativeHeight="251657216" behindDoc="0" locked="0" layoutInCell="1" allowOverlap="1">
                <wp:simplePos x="0" y="0"/>
                <wp:positionH relativeFrom="column">
                  <wp:posOffset>2676525</wp:posOffset>
                </wp:positionH>
                <wp:positionV relativeFrom="paragraph">
                  <wp:posOffset>759460</wp:posOffset>
                </wp:positionV>
                <wp:extent cx="590550" cy="457200"/>
                <wp:effectExtent l="38100" t="38100" r="19050" b="19050"/>
                <wp:wrapNone/>
                <wp:docPr id="46" name="Straight Arrow Connector 46"/>
                <wp:cNvGraphicFramePr/>
                <a:graphic xmlns:a="http://schemas.openxmlformats.org/drawingml/2006/main">
                  <a:graphicData uri="http://schemas.microsoft.com/office/word/2010/wordprocessingShape">
                    <wps:wsp>
                      <wps:cNvCnPr/>
                      <wps:spPr>
                        <a:xfrm flipH="1" flipV="1">
                          <a:off x="0" y="0"/>
                          <a:ext cx="59055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10.75pt;margin-top:59.8pt;height:36pt;width:46.5pt;z-index:251657216;mso-width-relative:page;mso-height-relative:page;" filled="f" stroked="t" coordsize="21600,21600" o:gfxdata="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XXpfrZAAAACwEAAA8AAAAAAAAAAQAgAAAAIgAAAGRycy9kb3ducmV2LnhtbFBLAQIU&#10;ABQAAAAIAIdO4kCz4D1R8gEAANIDAAAOAAAAAAAAAAEAIAAAACgBAABkcnMvZTJvRG9jLnhtbFBL&#10;BQYAAAAABgAGAFkBAACMBQAAAAA=&#10;">
                <v:fill on="f" focussize="0,0"/>
                <v:stroke color="#4A7EBB [3204]" joinstyle="round" endarrow="block"/>
                <v:imagedata o:title=""/>
                <o:lock v:ext="edit" aspectratio="f"/>
              </v:shape>
            </w:pict>
          </mc:Fallback>
        </mc:AlternateContent>
      </w:r>
      <w:r>
        <w:drawing>
          <wp:inline distT="0" distB="0" distL="0" distR="0">
            <wp:extent cx="5083810" cy="285813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0"/>
                    <a:stretch>
                      <a:fillRect/>
                    </a:stretch>
                  </pic:blipFill>
                  <pic:spPr>
                    <a:xfrm>
                      <a:off x="0" y="0"/>
                      <a:ext cx="5091631" cy="2862843"/>
                    </a:xfrm>
                    <a:prstGeom prst="rect">
                      <a:avLst/>
                    </a:prstGeom>
                  </pic:spPr>
                </pic:pic>
              </a:graphicData>
            </a:graphic>
          </wp:inline>
        </w:drawing>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Double click on zoom file</w:t>
      </w: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u w:val="single"/>
          <w14:textFill>
            <w14:solidFill>
              <w14:schemeClr w14:val="tx1"/>
            </w14:solidFill>
          </w14:textFill>
        </w:rPr>
      </w:pPr>
      <w:r>
        <mc:AlternateContent>
          <mc:Choice Requires="wps">
            <w:drawing>
              <wp:anchor distT="0" distB="0" distL="114300" distR="114300" simplePos="0" relativeHeight="251659264" behindDoc="0" locked="0" layoutInCell="1" allowOverlap="1">
                <wp:simplePos x="0" y="0"/>
                <wp:positionH relativeFrom="column">
                  <wp:posOffset>2407920</wp:posOffset>
                </wp:positionH>
                <wp:positionV relativeFrom="paragraph">
                  <wp:posOffset>745490</wp:posOffset>
                </wp:positionV>
                <wp:extent cx="447675" cy="342900"/>
                <wp:effectExtent l="38100" t="38100" r="28575" b="19050"/>
                <wp:wrapNone/>
                <wp:docPr id="47" name="Straight Arrow Connector 47"/>
                <wp:cNvGraphicFramePr/>
                <a:graphic xmlns:a="http://schemas.openxmlformats.org/drawingml/2006/main">
                  <a:graphicData uri="http://schemas.microsoft.com/office/word/2010/wordprocessingShape">
                    <wps:wsp>
                      <wps:cNvCnPr/>
                      <wps:spPr>
                        <a:xfrm flipH="1" flipV="1">
                          <a:off x="0" y="0"/>
                          <a:ext cx="4476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9.6pt;margin-top:58.7pt;height:27pt;width:35.25pt;z-index:251659264;mso-width-relative:page;mso-height-relative:page;" filled="f" stroked="t" coordsize="21600,21600" o:gfxdata="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gEfedkAAAALAQAADwAAAAAAAAABACAAAAAiAAAAZHJzL2Rvd25yZXYueG1sUEsB&#10;AhQAFAAAAAgAh07iQN/AMMP0AQAA0gMAAA4AAAAAAAAAAQAgAAAAKAEAAGRycy9lMm9Eb2MueG1s&#10;UEsFBgAAAAAGAAYAWQEAAI4FAAAAAA==&#10;">
                <v:fill on="f" focussize="0,0"/>
                <v:stroke color="#4A7EBB [3204]" joinstyle="round" endarrow="block"/>
                <v:imagedata o:title=""/>
                <o:lock v:ext="edit" aspectratio="f"/>
              </v:shape>
            </w:pict>
          </mc:Fallback>
        </mc:AlternateContent>
      </w:r>
      <w:r>
        <w:drawing>
          <wp:inline distT="0" distB="0" distL="0" distR="0">
            <wp:extent cx="4600575" cy="2755265"/>
            <wp:effectExtent l="0" t="0" r="952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1"/>
                    <a:stretch>
                      <a:fillRect/>
                    </a:stretch>
                  </pic:blipFill>
                  <pic:spPr>
                    <a:xfrm>
                      <a:off x="0" y="0"/>
                      <a:ext cx="4601512" cy="2755826"/>
                    </a:xfrm>
                    <a:prstGeom prst="rect">
                      <a:avLst/>
                    </a:prstGeom>
                  </pic:spPr>
                </pic:pic>
              </a:graphicData>
            </a:graphic>
          </wp:inline>
        </w:drawing>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Press pause on the playing of the video and minimise the screen</w:t>
      </w:r>
    </w:p>
    <w:p>
      <w:pPr>
        <w:pStyle w:val="17"/>
        <w:numPr>
          <w:ilvl w:val="0"/>
          <w:numId w:val="8"/>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Rejoin the same Zoom meeting and re invite the students back into the session</w:t>
      </w:r>
    </w:p>
    <w:p>
      <w:pPr>
        <w:pStyle w:val="17"/>
        <w:shd w:val="clear" w:color="auto" w:fill="FFFFFF"/>
        <w:spacing w:before="0" w:beforeAutospacing="0" w:after="0" w:afterAutospacing="0" w:line="276" w:lineRule="auto"/>
        <w:ind w:left="1080"/>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mc:AlternateContent>
          <mc:Choice Requires="wps">
            <w:drawing>
              <wp:anchor distT="0" distB="0" distL="114300" distR="114300" simplePos="0" relativeHeight="251661312" behindDoc="0" locked="0" layoutInCell="1" allowOverlap="1">
                <wp:simplePos x="0" y="0"/>
                <wp:positionH relativeFrom="column">
                  <wp:posOffset>2705100</wp:posOffset>
                </wp:positionH>
                <wp:positionV relativeFrom="paragraph">
                  <wp:posOffset>1459230</wp:posOffset>
                </wp:positionV>
                <wp:extent cx="200025" cy="581025"/>
                <wp:effectExtent l="38100" t="38100" r="28575" b="28575"/>
                <wp:wrapNone/>
                <wp:docPr id="48" name="Straight Arrow Connector 48"/>
                <wp:cNvGraphicFramePr/>
                <a:graphic xmlns:a="http://schemas.openxmlformats.org/drawingml/2006/main">
                  <a:graphicData uri="http://schemas.microsoft.com/office/word/2010/wordprocessingShape">
                    <wps:wsp>
                      <wps:cNvCnPr/>
                      <wps:spPr>
                        <a:xfrm flipH="1" flipV="1">
                          <a:off x="0" y="0"/>
                          <a:ext cx="200025"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13pt;margin-top:114.9pt;height:45.75pt;width:15.75pt;z-index:251661312;mso-width-relative:page;mso-height-relative:page;" filled="f" stroked="t" coordsize="21600,21600" o:gfxdata="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q084dsAAAALAQAADwAAAAAAAAABACAAAAAiAAAAZHJzL2Rvd25yZXYueG1sUEsBAhQA&#10;FAAAAAgAh07iQI6g9F7vAQAA0gMAAA4AAAAAAAAAAQAgAAAAKgEAAGRycy9lMm9Eb2MueG1sUEsF&#10;BgAAAAAGAAYAWQEAAIsFAAAAAA==&#10;">
                <v:fill on="f" focussize="0,0"/>
                <v:stroke color="#4A7EBB [3204]" joinstyle="round" endarrow="block"/>
                <v:imagedata o:title=""/>
                <o:lock v:ext="edit" aspectratio="f"/>
              </v:shape>
            </w:pict>
          </mc:Fallback>
        </mc:AlternateContent>
      </w:r>
      <w:r>
        <w:drawing>
          <wp:inline distT="0" distB="0" distL="0" distR="0">
            <wp:extent cx="5731510" cy="322262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2"/>
                    <a:stretch>
                      <a:fillRect/>
                    </a:stretch>
                  </pic:blipFill>
                  <pic:spPr>
                    <a:xfrm>
                      <a:off x="0" y="0"/>
                      <a:ext cx="5731510" cy="3222625"/>
                    </a:xfrm>
                    <a:prstGeom prst="rect">
                      <a:avLst/>
                    </a:prstGeom>
                  </pic:spPr>
                </pic:pic>
              </a:graphicData>
            </a:graphic>
          </wp:inline>
        </w:drawing>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numPr>
          <w:ilvl w:val="0"/>
          <w:numId w:val="9"/>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3118485</wp:posOffset>
                </wp:positionH>
                <wp:positionV relativeFrom="paragraph">
                  <wp:posOffset>326390</wp:posOffset>
                </wp:positionV>
                <wp:extent cx="477520" cy="449580"/>
                <wp:effectExtent l="0" t="0" r="17780" b="26670"/>
                <wp:wrapNone/>
                <wp:docPr id="17" name="Oval 17"/>
                <wp:cNvGraphicFramePr/>
                <a:graphic xmlns:a="http://schemas.openxmlformats.org/drawingml/2006/main">
                  <a:graphicData uri="http://schemas.microsoft.com/office/word/2010/wordprocessingShape">
                    <wps:wsp>
                      <wps:cNvSpPr/>
                      <wps:spPr>
                        <a:xfrm>
                          <a:off x="0" y="0"/>
                          <a:ext cx="477520" cy="4497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5.55pt;margin-top:25.7pt;height:35.4pt;width:37.6pt;z-index:251684864;v-text-anchor:middle;mso-width-relative:page;mso-height-relative:page;" filled="f" stroked="t" coordsize="21600,21600" o:gfxdata="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ZV5h2AAAAAoBAAAPAAAAAAAAAAEAIAAAACIAAABkcnMvZG93bnJl&#10;di54bWxQSwECFAAUAAAACACHTuJAgFEKVjYCAABoBAAADgAAAAAAAAABACAAAAAnAQAAZHJzL2Uy&#10;b0RvYy54bWxQSwUGAAAAAAYABgBZAQAAzwUAAAAA&#10;">
                <v:fill on="f" focussize="0,0"/>
                <v:stroke weight="2pt" color="#FF0000 [3204]" joinstyle="round"/>
                <v:imagedata o:title=""/>
                <o:lock v:ext="edit" aspectratio="f"/>
              </v:shape>
            </w:pict>
          </mc:Fallback>
        </mc:AlternateContent>
      </w:r>
      <w:r>
        <w:rPr>
          <w:rFonts w:asciiTheme="minorHAnsi" w:hAnsiTheme="minorHAnsi" w:cstheme="minorHAnsi"/>
          <w:color w:val="000000" w:themeColor="text1"/>
          <w14:textFill>
            <w14:solidFill>
              <w14:schemeClr w14:val="tx1"/>
            </w14:solidFill>
          </w14:textFill>
        </w:rPr>
        <w:t>When the students arrive back into the session and you are ready to show the consultations, then click the Share Screen icon</w:t>
      </w:r>
    </w:p>
    <w:p>
      <w:pPr>
        <w:pStyle w:val="17"/>
        <w:shd w:val="clear" w:color="auto" w:fill="FFFFFF"/>
        <w:spacing w:before="0" w:beforeAutospacing="0" w:after="0" w:afterAutospacing="0" w:line="276" w:lineRule="auto"/>
        <w:ind w:left="360"/>
        <w:rPr>
          <w:rFonts w:asciiTheme="minorHAnsi" w:hAnsiTheme="minorHAnsi" w:cstheme="minorHAnsi"/>
          <w:b/>
          <w:color w:val="000000" w:themeColor="text1"/>
          <w14:textFill>
            <w14:solidFill>
              <w14:schemeClr w14:val="tx1"/>
            </w14:solidFill>
          </w14:textFill>
        </w:rPr>
      </w:pPr>
      <w:r>
        <w:rPr>
          <w:rFonts w:cstheme="minorHAnsi"/>
        </w:rPr>
        <w:drawing>
          <wp:inline distT="0" distB="0" distL="0" distR="0">
            <wp:extent cx="5731510" cy="250190"/>
            <wp:effectExtent l="0" t="0" r="0" b="0"/>
            <wp:docPr id="13" name="Picture 13" descr="cid:image018.jpg@01D2C982.A0F5C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id:image018.jpg@01D2C982.A0F5CB0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1510" cy="250705"/>
                    </a:xfrm>
                    <a:prstGeom prst="rect">
                      <a:avLst/>
                    </a:prstGeom>
                  </pic:spPr>
                </pic:pic>
              </a:graphicData>
            </a:graphic>
          </wp:inline>
        </w:drawing>
      </w:r>
    </w:p>
    <w:p>
      <w:pPr>
        <w:pStyle w:val="17"/>
        <w:numPr>
          <w:ilvl w:val="0"/>
          <w:numId w:val="9"/>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Please ensure the two boxes on the bottom left of the screen are ticked</w:t>
      </w:r>
    </w:p>
    <w:p>
      <w:pPr>
        <w:pStyle w:val="17"/>
        <w:numPr>
          <w:ilvl w:val="1"/>
          <w:numId w:val="9"/>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Share computer sound</w:t>
      </w:r>
    </w:p>
    <w:p>
      <w:pPr>
        <w:pStyle w:val="17"/>
        <w:numPr>
          <w:ilvl w:val="1"/>
          <w:numId w:val="9"/>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Optimise screen sharing for video clip</w:t>
      </w:r>
    </w:p>
    <w:p>
      <w:pPr>
        <w:pStyle w:val="17"/>
        <w:numPr>
          <w:ilvl w:val="0"/>
          <w:numId w:val="9"/>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Double click the consultation and press share</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mc:AlternateContent>
          <mc:Choice Requires="wps">
            <w:drawing>
              <wp:anchor distT="0" distB="0" distL="114300" distR="114300" simplePos="0" relativeHeight="251667456" behindDoc="0" locked="0" layoutInCell="1" allowOverlap="1">
                <wp:simplePos x="0" y="0"/>
                <wp:positionH relativeFrom="column">
                  <wp:posOffset>-104775</wp:posOffset>
                </wp:positionH>
                <wp:positionV relativeFrom="paragraph">
                  <wp:posOffset>1149350</wp:posOffset>
                </wp:positionV>
                <wp:extent cx="695325" cy="476250"/>
                <wp:effectExtent l="0" t="0" r="66675" b="57150"/>
                <wp:wrapNone/>
                <wp:docPr id="51" name="Straight Arrow Connector 51"/>
                <wp:cNvGraphicFramePr/>
                <a:graphic xmlns:a="http://schemas.openxmlformats.org/drawingml/2006/main">
                  <a:graphicData uri="http://schemas.microsoft.com/office/word/2010/wordprocessingShape">
                    <wps:wsp>
                      <wps:cNvCnPr/>
                      <wps:spPr>
                        <a:xfrm>
                          <a:off x="0" y="0"/>
                          <a:ext cx="6953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5pt;margin-top:90.5pt;height:37.5pt;width:54.75pt;z-index:251667456;mso-width-relative:page;mso-height-relative:page;" filled="f" stroked="t" coordsize="21600,21600" o:gfxdata="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as+&#10;lNoAAAAKAQAADwAAAAAAAAABACAAAAAiAAAAZHJzL2Rvd25yZXYueG1sUEsBAhQAFAAAAAgAh07i&#10;QNFcoNbnAQAAvgMAAA4AAAAAAAAAAQAgAAAAKQEAAGRycy9lMm9Eb2MueG1sUEsFBgAAAAAGAAYA&#10;WQEAAIIFAAAAAA==&#10;">
                <v:fill on="f" focussize="0,0"/>
                <v:stroke color="#4A7EBB [3204]" joinstyle="round" endarrow="block"/>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1200150</wp:posOffset>
                </wp:positionH>
                <wp:positionV relativeFrom="paragraph">
                  <wp:posOffset>2149475</wp:posOffset>
                </wp:positionV>
                <wp:extent cx="66675" cy="714375"/>
                <wp:effectExtent l="38100" t="38100" r="28575" b="28575"/>
                <wp:wrapNone/>
                <wp:docPr id="50" name="Straight Arrow Connector 50"/>
                <wp:cNvGraphicFramePr/>
                <a:graphic xmlns:a="http://schemas.openxmlformats.org/drawingml/2006/main">
                  <a:graphicData uri="http://schemas.microsoft.com/office/word/2010/wordprocessingShape">
                    <wps:wsp>
                      <wps:cNvCnPr/>
                      <wps:spPr>
                        <a:xfrm flipH="1" flipV="1">
                          <a:off x="0" y="0"/>
                          <a:ext cx="6667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5pt;margin-top:169.25pt;height:56.25pt;width:5.25pt;z-index:251665408;mso-width-relative:page;mso-height-relative:page;" filled="f" stroked="t" coordsize="21600,21600" o:gfxdata="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5YmedkAAAALAQAADwAAAAAAAAABACAAAAAiAAAAZHJzL2Rvd25yZXYueG1sUEsBAhQA&#10;FAAAAAgAh07iQKM45m/xAQAA0QMAAA4AAAAAAAAAAQAgAAAAKAEAAGRycy9lMm9Eb2MueG1sUEsF&#10;BgAAAAAGAAYAWQEAAIsFAAAAAA==&#10;">
                <v:fill on="f" focussize="0,0"/>
                <v:stroke color="#4A7EBB [3204]" joinstyle="round"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704850</wp:posOffset>
                </wp:positionH>
                <wp:positionV relativeFrom="paragraph">
                  <wp:posOffset>2159000</wp:posOffset>
                </wp:positionV>
                <wp:extent cx="47625" cy="704850"/>
                <wp:effectExtent l="76200" t="38100" r="47625" b="19050"/>
                <wp:wrapNone/>
                <wp:docPr id="49" name="Straight Arrow Connector 49"/>
                <wp:cNvGraphicFramePr/>
                <a:graphic xmlns:a="http://schemas.openxmlformats.org/drawingml/2006/main">
                  <a:graphicData uri="http://schemas.microsoft.com/office/word/2010/wordprocessingShape">
                    <wps:wsp>
                      <wps:cNvCnPr/>
                      <wps:spPr>
                        <a:xfrm flipH="1" flipV="1">
                          <a:off x="0" y="0"/>
                          <a:ext cx="4762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5.5pt;margin-top:170pt;height:55.5pt;width:3.75pt;z-index:251663360;mso-width-relative:page;mso-height-relative:page;" filled="f" stroked="t" coordsize="21600,21600" o:gfxdata="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QU+v9gAAAALAQAADwAAAAAAAAABACAAAAAiAAAAZHJzL2Rvd25yZXYueG1sUEsBAhQA&#10;FAAAAAgAh07iQNWmY+7yAQAA0QMAAA4AAAAAAAAAAQAgAAAAJwEAAGRycy9lMm9Eb2MueG1sUEsF&#10;BgAAAAAGAAYAWQEAAIsFAAAAAA==&#10;">
                <v:fill on="f" focussize="0,0"/>
                <v:stroke color="#4A7EBB [3204]" joinstyle="round" endarrow="block"/>
                <v:imagedata o:title=""/>
                <o:lock v:ext="edit" aspectratio="f"/>
              </v:shape>
            </w:pict>
          </mc:Fallback>
        </mc:AlternateContent>
      </w:r>
      <w:r>
        <w:drawing>
          <wp:inline distT="0" distB="0" distL="0" distR="0">
            <wp:extent cx="4392930" cy="2470150"/>
            <wp:effectExtent l="0" t="0" r="762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3"/>
                    <a:stretch>
                      <a:fillRect/>
                    </a:stretch>
                  </pic:blipFill>
                  <pic:spPr>
                    <a:xfrm>
                      <a:off x="0" y="0"/>
                      <a:ext cx="4398149" cy="2472923"/>
                    </a:xfrm>
                    <a:prstGeom prst="rect">
                      <a:avLst/>
                    </a:prstGeom>
                  </pic:spPr>
                </pic:pic>
              </a:graphicData>
            </a:graphic>
          </wp:inline>
        </w:drawing>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numPr>
          <w:ilvl w:val="0"/>
          <w:numId w:val="10"/>
        </w:numPr>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br w:type="column"/>
      </w:r>
      <w:r>
        <w:rPr>
          <w:rFonts w:asciiTheme="minorHAnsi" w:hAnsiTheme="minorHAnsi" w:cstheme="minorHAnsi"/>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3590925</wp:posOffset>
                </wp:positionH>
                <wp:positionV relativeFrom="paragraph">
                  <wp:posOffset>-66675</wp:posOffset>
                </wp:positionV>
                <wp:extent cx="342900" cy="466725"/>
                <wp:effectExtent l="38100" t="0" r="19050" b="47625"/>
                <wp:wrapNone/>
                <wp:docPr id="52" name="Straight Arrow Connector 52"/>
                <wp:cNvGraphicFramePr/>
                <a:graphic xmlns:a="http://schemas.openxmlformats.org/drawingml/2006/main">
                  <a:graphicData uri="http://schemas.microsoft.com/office/word/2010/wordprocessingShape">
                    <wps:wsp>
                      <wps:cNvCnPr/>
                      <wps:spPr>
                        <a:xfrm flipH="1">
                          <a:off x="0" y="0"/>
                          <a:ext cx="34290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2.75pt;margin-top:-5.25pt;height:36.75pt;width:27pt;z-index:251669504;mso-width-relative:page;mso-height-relative:page;" filled="f" stroked="t" coordsize="21600,21600" o:gfxdata="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68WmdgAAAAKAQAADwAAAAAAAAABACAAAAAiAAAAZHJzL2Rvd25yZXYueG1sUEsBAhQAFAAA&#10;AAgAh07iQLkjVX/vAQAAyAMAAA4AAAAAAAAAAQAgAAAAJwEAAGRycy9lMm9Eb2MueG1sUEsFBgAA&#10;AAAGAAYAWQEAAIgFAAAAAA==&#10;">
                <v:fill on="f" focussize="0,0"/>
                <v:stroke color="#4A7EBB [3204]" joinstyle="round" endarrow="block"/>
                <v:imagedata o:title=""/>
                <o:lock v:ext="edit" aspectratio="f"/>
              </v:shape>
            </w:pict>
          </mc:Fallback>
        </mc:AlternateContent>
      </w:r>
      <w:r>
        <w:rPr>
          <w:rFonts w:asciiTheme="minorHAnsi" w:hAnsiTheme="minorHAnsi" w:cstheme="minorHAnsi"/>
          <w:color w:val="000000" w:themeColor="text1"/>
          <w14:textFill>
            <w14:solidFill>
              <w14:schemeClr w14:val="tx1"/>
            </w14:solidFill>
          </w14:textFill>
        </w:rPr>
        <w:t>To stop sharing press Stop Share</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drawing>
          <wp:inline distT="0" distB="0" distL="0" distR="0">
            <wp:extent cx="5731510" cy="322262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4"/>
                    <a:stretch>
                      <a:fillRect/>
                    </a:stretch>
                  </pic:blipFill>
                  <pic:spPr>
                    <a:xfrm>
                      <a:off x="0" y="0"/>
                      <a:ext cx="5731510" cy="3222625"/>
                    </a:xfrm>
                    <a:prstGeom prst="rect">
                      <a:avLst/>
                    </a:prstGeom>
                  </pic:spPr>
                </pic:pic>
              </a:graphicData>
            </a:graphic>
          </wp:inline>
        </w:drawing>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Feedback and Reflection</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pStyle w:val="17"/>
        <w:numPr>
          <w:ilvl w:val="0"/>
          <w:numId w:val="11"/>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After each student has completed their consultation, proceed with 1:1 feedback </w:t>
      </w:r>
    </w:p>
    <w:p>
      <w:pPr>
        <w:pStyle w:val="17"/>
        <w:numPr>
          <w:ilvl w:val="0"/>
          <w:numId w:val="11"/>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Highlight the positive aspects of the student consultation</w:t>
      </w:r>
    </w:p>
    <w:p>
      <w:pPr>
        <w:pStyle w:val="17"/>
        <w:numPr>
          <w:ilvl w:val="0"/>
          <w:numId w:val="11"/>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You do not need to submit any written feedback</w:t>
      </w:r>
    </w:p>
    <w:p>
      <w:pPr>
        <w:pStyle w:val="17"/>
        <w:shd w:val="clear" w:color="auto" w:fill="FFFFFF"/>
        <w:spacing w:before="0" w:beforeAutospacing="0" w:after="0" w:afterAutospacing="0" w:line="276" w:lineRule="auto"/>
        <w:rPr>
          <w:rFonts w:asciiTheme="minorHAnsi" w:hAnsiTheme="minorHAnsi" w:cstheme="minorHAnsi"/>
          <w:color w:val="000000" w:themeColor="text1"/>
          <w14:textFill>
            <w14:solidFill>
              <w14:schemeClr w14:val="tx1"/>
            </w14:solidFill>
          </w14:textFill>
        </w:rPr>
      </w:pP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u w:val="single"/>
          <w14:textFill>
            <w14:solidFill>
              <w14:schemeClr w14:val="tx1"/>
            </w14:solidFill>
          </w14:textFill>
        </w:rPr>
        <w:t>Closing remarks</w:t>
      </w:r>
    </w:p>
    <w:p>
      <w:pPr>
        <w:pStyle w:val="17"/>
        <w:numPr>
          <w:ilvl w:val="0"/>
          <w:numId w:val="11"/>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Summarise the learning outcomes achieved</w:t>
      </w:r>
    </w:p>
    <w:p>
      <w:pPr>
        <w:pStyle w:val="17"/>
        <w:numPr>
          <w:ilvl w:val="0"/>
          <w:numId w:val="11"/>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Summarise the reflection feedback</w:t>
      </w:r>
    </w:p>
    <w:p>
      <w:pPr>
        <w:pStyle w:val="17"/>
        <w:numPr>
          <w:ilvl w:val="0"/>
          <w:numId w:val="11"/>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Encourage the student to develop </w:t>
      </w:r>
    </w:p>
    <w:p>
      <w:pPr>
        <w:pStyle w:val="17"/>
        <w:numPr>
          <w:ilvl w:val="0"/>
          <w:numId w:val="11"/>
        </w:numPr>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r>
        <w:rPr>
          <w:rFonts w:asciiTheme="minorHAnsi" w:hAnsiTheme="minorHAnsi" w:cstheme="minorHAnsi"/>
          <w:color w:val="000000" w:themeColor="text1"/>
          <w14:textFill>
            <w14:solidFill>
              <w14:schemeClr w14:val="tx1"/>
            </w14:solidFill>
          </w14:textFill>
        </w:rPr>
        <w:t>End of session</w:t>
      </w:r>
    </w:p>
    <w:p>
      <w:pPr>
        <w:pStyle w:val="17"/>
        <w:shd w:val="clear" w:color="auto" w:fill="FFFFFF"/>
        <w:spacing w:before="0" w:beforeAutospacing="0" w:after="0" w:afterAutospacing="0" w:line="276" w:lineRule="auto"/>
        <w:rPr>
          <w:rFonts w:asciiTheme="minorHAnsi" w:hAnsiTheme="minorHAnsi" w:cstheme="minorHAnsi"/>
          <w:color w:val="000000" w:themeColor="text1"/>
          <w:u w:val="single"/>
          <w14:textFill>
            <w14:solidFill>
              <w14:schemeClr w14:val="tx1"/>
            </w14:solidFill>
          </w14:textFill>
        </w:rPr>
      </w:pPr>
    </w:p>
    <w:p>
      <w:pPr>
        <w:ind w:left="2880"/>
        <w:rPr>
          <w:rFonts w:eastAsia="Times New Roman" w:cstheme="minorHAnsi"/>
          <w:color w:val="2C363A"/>
          <w:sz w:val="24"/>
          <w:szCs w:val="24"/>
          <w:u w:val="single"/>
          <w:lang w:eastAsia="en-GB"/>
        </w:rPr>
      </w:pPr>
      <w:r>
        <w:rPr>
          <w:rFonts w:cstheme="minorHAnsi"/>
          <w:color w:val="2C363A"/>
          <w:u w:val="single"/>
        </w:rPr>
        <w:br w:type="page"/>
      </w:r>
    </w:p>
    <w:p>
      <w:pPr>
        <w:rPr>
          <w:rFonts w:cstheme="minorHAnsi"/>
          <w:color w:val="2C363A"/>
          <w:u w:val="single"/>
        </w:rPr>
      </w:pPr>
      <w:r>
        <w:rPr>
          <w:lang w:eastAsia="en-GB"/>
        </w:rPr>
        <w:drawing>
          <wp:anchor distT="0" distB="0" distL="114300" distR="114300" simplePos="0" relativeHeight="251638784" behindDoc="1" locked="0" layoutInCell="1" allowOverlap="1">
            <wp:simplePos x="0" y="0"/>
            <wp:positionH relativeFrom="column">
              <wp:posOffset>1390650</wp:posOffset>
            </wp:positionH>
            <wp:positionV relativeFrom="paragraph">
              <wp:posOffset>-342900</wp:posOffset>
            </wp:positionV>
            <wp:extent cx="2472055" cy="1762125"/>
            <wp:effectExtent l="0" t="0" r="4445" b="9525"/>
            <wp:wrapNone/>
            <wp:docPr id="9" name="Picture 9" descr="Dialog, Tip, Advice, Hint,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log, Tip, Advice, Hint, Spea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72055" cy="1762125"/>
                    </a:xfrm>
                    <a:prstGeom prst="rect">
                      <a:avLst/>
                    </a:prstGeom>
                    <a:noFill/>
                    <a:ln>
                      <a:noFill/>
                    </a:ln>
                  </pic:spPr>
                </pic:pic>
              </a:graphicData>
            </a:graphic>
          </wp:anchor>
        </w:drawing>
      </w:r>
    </w:p>
    <w:p>
      <w:pPr>
        <w:rPr>
          <w:rFonts w:cstheme="minorHAnsi"/>
          <w:color w:val="2C363A"/>
          <w:u w:val="single"/>
        </w:rPr>
      </w:pPr>
    </w:p>
    <w:p>
      <w:pPr>
        <w:rPr>
          <w:rFonts w:cstheme="minorHAnsi"/>
          <w:color w:val="2C363A"/>
          <w:u w:val="single"/>
        </w:rPr>
      </w:pPr>
    </w:p>
    <w:p>
      <w:pPr>
        <w:rPr>
          <w:rFonts w:cstheme="minorHAnsi"/>
          <w:color w:val="2C363A"/>
          <w:u w:val="single"/>
        </w:rPr>
      </w:pPr>
    </w:p>
    <w:p>
      <w:pPr>
        <w:rPr>
          <w:rFonts w:cstheme="minorHAnsi"/>
          <w:color w:val="2C363A"/>
          <w:u w:val="single"/>
        </w:rPr>
      </w:pPr>
    </w:p>
    <w:p>
      <w:pPr>
        <w:ind w:left="2160" w:firstLine="720"/>
        <w:rPr>
          <w:rFonts w:cstheme="minorHAnsi"/>
          <w:color w:val="2C363A"/>
          <w:sz w:val="24"/>
          <w:szCs w:val="24"/>
          <w:u w:val="single"/>
        </w:rPr>
      </w:pPr>
      <w:r>
        <w:rPr>
          <w:rFonts w:cstheme="minorHAnsi"/>
          <w:color w:val="2C363A"/>
          <w:sz w:val="24"/>
          <w:szCs w:val="24"/>
          <w:u w:val="single"/>
        </w:rPr>
        <w:t>TOP TIPS FOR CCTV GP TUTORS</w:t>
      </w:r>
    </w:p>
    <w:p>
      <w:pPr>
        <w:rPr>
          <w:rFonts w:cstheme="minorHAnsi"/>
          <w:color w:val="2C363A"/>
          <w:sz w:val="24"/>
          <w:szCs w:val="24"/>
          <w:u w:val="single"/>
        </w:rPr>
      </w:pPr>
    </w:p>
    <w:p>
      <w:pPr>
        <w:pStyle w:val="18"/>
        <w:numPr>
          <w:ilvl w:val="0"/>
          <w:numId w:val="12"/>
        </w:numPr>
        <w:rPr>
          <w:rFonts w:cstheme="minorHAnsi"/>
          <w:color w:val="2C363A"/>
          <w:sz w:val="24"/>
          <w:szCs w:val="24"/>
          <w:u w:val="single"/>
        </w:rPr>
      </w:pPr>
      <w:r>
        <w:rPr>
          <w:rFonts w:cstheme="minorHAnsi"/>
          <w:color w:val="2C363A"/>
          <w:sz w:val="24"/>
          <w:szCs w:val="24"/>
        </w:rPr>
        <w:t xml:space="preserve">Prepare for the session and email the students prior to the session  </w:t>
      </w:r>
    </w:p>
    <w:p>
      <w:pPr>
        <w:pStyle w:val="18"/>
        <w:numPr>
          <w:ilvl w:val="0"/>
          <w:numId w:val="12"/>
        </w:numPr>
        <w:rPr>
          <w:rFonts w:cstheme="minorHAnsi"/>
          <w:color w:val="2C363A"/>
          <w:sz w:val="24"/>
          <w:szCs w:val="24"/>
          <w:u w:val="single"/>
        </w:rPr>
      </w:pPr>
      <w:r>
        <w:rPr>
          <w:rFonts w:cstheme="minorHAnsi"/>
          <w:color w:val="2C363A"/>
          <w:sz w:val="24"/>
          <w:szCs w:val="24"/>
        </w:rPr>
        <w:t>Ensure that Patients are aware that they are taking part in a CCTV session</w:t>
      </w:r>
    </w:p>
    <w:p>
      <w:pPr>
        <w:pStyle w:val="18"/>
        <w:numPr>
          <w:ilvl w:val="0"/>
          <w:numId w:val="12"/>
        </w:numPr>
        <w:rPr>
          <w:rFonts w:cstheme="minorHAnsi"/>
          <w:color w:val="2C363A"/>
          <w:sz w:val="24"/>
          <w:szCs w:val="24"/>
          <w:u w:val="single"/>
        </w:rPr>
      </w:pPr>
      <w:r>
        <w:rPr>
          <w:rFonts w:cstheme="minorHAnsi"/>
          <w:color w:val="2C363A"/>
          <w:sz w:val="24"/>
          <w:szCs w:val="24"/>
        </w:rPr>
        <w:t>Ensure that you add waiting room to the zoom session</w:t>
      </w:r>
    </w:p>
    <w:p>
      <w:pPr>
        <w:pStyle w:val="18"/>
        <w:numPr>
          <w:ilvl w:val="0"/>
          <w:numId w:val="12"/>
        </w:numPr>
        <w:rPr>
          <w:rFonts w:cstheme="minorHAnsi"/>
          <w:color w:val="2C363A"/>
          <w:sz w:val="24"/>
          <w:szCs w:val="24"/>
          <w:u w:val="single"/>
        </w:rPr>
      </w:pPr>
      <w:r>
        <w:rPr>
          <w:rFonts w:cstheme="minorHAnsi"/>
          <w:color w:val="2C363A"/>
          <w:sz w:val="24"/>
          <w:szCs w:val="24"/>
        </w:rPr>
        <w:t>Open the zoom call 15 minutes prior to the session</w:t>
      </w:r>
    </w:p>
    <w:p>
      <w:pPr>
        <w:pStyle w:val="18"/>
        <w:numPr>
          <w:ilvl w:val="0"/>
          <w:numId w:val="12"/>
        </w:numPr>
        <w:rPr>
          <w:rFonts w:cstheme="minorHAnsi"/>
          <w:color w:val="2C363A"/>
          <w:sz w:val="24"/>
          <w:szCs w:val="24"/>
          <w:u w:val="single"/>
        </w:rPr>
      </w:pPr>
      <w:r>
        <w:rPr>
          <w:rFonts w:cstheme="minorHAnsi"/>
          <w:color w:val="2C363A"/>
          <w:sz w:val="24"/>
          <w:szCs w:val="24"/>
        </w:rPr>
        <w:t xml:space="preserve">Be prepared </w:t>
      </w:r>
    </w:p>
    <w:p>
      <w:pPr>
        <w:pStyle w:val="18"/>
        <w:numPr>
          <w:ilvl w:val="0"/>
          <w:numId w:val="12"/>
        </w:numPr>
        <w:rPr>
          <w:rFonts w:cstheme="minorHAnsi"/>
          <w:color w:val="2C363A"/>
          <w:sz w:val="24"/>
          <w:szCs w:val="24"/>
          <w:u w:val="single"/>
        </w:rPr>
      </w:pPr>
      <w:r>
        <w:rPr>
          <w:rFonts w:cstheme="minorHAnsi"/>
          <w:color w:val="2C363A"/>
          <w:sz w:val="24"/>
          <w:szCs w:val="24"/>
        </w:rPr>
        <w:t>Know and use the student names, they really appreciate this</w:t>
      </w:r>
    </w:p>
    <w:p>
      <w:pPr>
        <w:pStyle w:val="18"/>
        <w:numPr>
          <w:ilvl w:val="0"/>
          <w:numId w:val="12"/>
        </w:numPr>
        <w:rPr>
          <w:rFonts w:cstheme="minorHAnsi"/>
          <w:color w:val="2C363A"/>
          <w:sz w:val="24"/>
          <w:szCs w:val="24"/>
        </w:rPr>
      </w:pPr>
      <w:r>
        <w:rPr>
          <w:rFonts w:cstheme="minorHAnsi"/>
          <w:color w:val="2C363A"/>
          <w:sz w:val="24"/>
          <w:szCs w:val="24"/>
        </w:rPr>
        <w:t>It can be difficult but try to make eye contact with the camera when speaking.</w:t>
      </w:r>
    </w:p>
    <w:p>
      <w:pPr>
        <w:pStyle w:val="18"/>
        <w:numPr>
          <w:ilvl w:val="0"/>
          <w:numId w:val="12"/>
        </w:numPr>
        <w:rPr>
          <w:rFonts w:cstheme="minorHAnsi"/>
          <w:color w:val="2C363A"/>
          <w:sz w:val="24"/>
          <w:szCs w:val="24"/>
        </w:rPr>
      </w:pPr>
      <w:r>
        <w:rPr>
          <w:rFonts w:cstheme="minorHAnsi"/>
          <w:color w:val="2C363A"/>
          <w:sz w:val="24"/>
          <w:szCs w:val="24"/>
        </w:rPr>
        <w:t>Allow time to welcome everyone. Early interaction with ALL students encourages ongoing interaction from everyone throughout the session and helps set an expectation for their contribution. Encourage interactions every 5-10mins to maintain attention and engagement.</w:t>
      </w:r>
    </w:p>
    <w:p>
      <w:pPr>
        <w:pStyle w:val="18"/>
        <w:numPr>
          <w:ilvl w:val="0"/>
          <w:numId w:val="12"/>
        </w:numPr>
        <w:rPr>
          <w:rFonts w:cstheme="minorHAnsi"/>
          <w:color w:val="2C363A"/>
          <w:sz w:val="24"/>
          <w:szCs w:val="24"/>
        </w:rPr>
      </w:pPr>
      <w:r>
        <w:rPr>
          <w:rFonts w:cstheme="minorHAnsi"/>
          <w:color w:val="2C363A"/>
          <w:sz w:val="24"/>
          <w:szCs w:val="24"/>
        </w:rPr>
        <w:t>Ensure you and the students take a break</w:t>
      </w:r>
    </w:p>
    <w:p>
      <w:pPr>
        <w:pStyle w:val="18"/>
        <w:numPr>
          <w:ilvl w:val="0"/>
          <w:numId w:val="12"/>
        </w:numPr>
        <w:rPr>
          <w:rFonts w:cstheme="minorHAnsi"/>
          <w:color w:val="2C363A"/>
          <w:sz w:val="24"/>
          <w:szCs w:val="24"/>
        </w:rPr>
      </w:pPr>
      <w:r>
        <w:rPr>
          <w:rFonts w:cstheme="minorHAnsi"/>
          <w:color w:val="2C363A"/>
          <w:sz w:val="24"/>
          <w:szCs w:val="24"/>
        </w:rPr>
        <w:t>Positive feedback</w:t>
      </w:r>
    </w:p>
    <w:p>
      <w:pPr>
        <w:pStyle w:val="18"/>
        <w:numPr>
          <w:ilvl w:val="0"/>
          <w:numId w:val="12"/>
        </w:numPr>
        <w:rPr>
          <w:rFonts w:cstheme="minorHAnsi"/>
          <w:color w:val="2C363A"/>
          <w:sz w:val="24"/>
          <w:szCs w:val="24"/>
        </w:rPr>
      </w:pPr>
      <w:r>
        <w:rPr>
          <w:rFonts w:cstheme="minorHAnsi"/>
          <w:color w:val="2C363A"/>
          <w:sz w:val="24"/>
          <w:szCs w:val="24"/>
        </w:rPr>
        <w:t>Encourage the other student to give feedback on the consultation that they are not participating in</w:t>
      </w:r>
    </w:p>
    <w:p>
      <w:pPr>
        <w:pStyle w:val="18"/>
        <w:numPr>
          <w:ilvl w:val="0"/>
          <w:numId w:val="12"/>
        </w:numPr>
        <w:rPr>
          <w:rFonts w:cstheme="minorHAnsi"/>
          <w:color w:val="2C363A"/>
          <w:sz w:val="24"/>
          <w:szCs w:val="24"/>
        </w:rPr>
      </w:pPr>
      <w:r>
        <w:rPr>
          <w:rFonts w:cstheme="minorHAnsi"/>
          <w:color w:val="2C363A"/>
          <w:sz w:val="24"/>
          <w:szCs w:val="24"/>
        </w:rPr>
        <w:t>Ask for feedback from the students about how you can improve the session.</w:t>
      </w:r>
    </w:p>
    <w:p>
      <w:pPr>
        <w:pStyle w:val="18"/>
        <w:ind w:left="1440"/>
        <w:rPr>
          <w:rFonts w:cstheme="minorHAnsi"/>
          <w:color w:val="2C363A"/>
          <w:sz w:val="24"/>
          <w:szCs w:val="24"/>
        </w:rPr>
      </w:pPr>
    </w:p>
    <w:p>
      <w:pPr>
        <w:rPr>
          <w:rFonts w:cstheme="minorHAnsi"/>
          <w:color w:val="2C363A"/>
          <w:u w:val="single"/>
        </w:rPr>
      </w:pPr>
    </w:p>
    <w:p>
      <w:pPr>
        <w:rPr>
          <w:rFonts w:cstheme="minorHAnsi"/>
          <w:color w:val="2C363A"/>
          <w:u w:val="single"/>
        </w:rPr>
      </w:pPr>
    </w:p>
    <w:p>
      <w:pPr>
        <w:rPr>
          <w:rFonts w:cstheme="minorHAnsi"/>
          <w:color w:val="2C363A"/>
          <w:u w:val="single"/>
        </w:rPr>
      </w:pPr>
    </w:p>
    <w:p>
      <w:pPr>
        <w:rPr>
          <w:rFonts w:cstheme="minorHAnsi"/>
          <w:color w:val="2C363A"/>
          <w:u w:val="single"/>
        </w:rPr>
      </w:pPr>
    </w:p>
    <w:p>
      <w:pPr>
        <w:rPr>
          <w:rFonts w:cstheme="minorHAnsi"/>
          <w:color w:val="2C363A"/>
          <w:u w:val="single"/>
        </w:rPr>
      </w:pPr>
    </w:p>
    <w:p>
      <w:pPr>
        <w:rPr>
          <w:rFonts w:cstheme="minorHAnsi"/>
          <w:color w:val="2C363A"/>
          <w:u w:val="single"/>
        </w:rPr>
      </w:pPr>
    </w:p>
    <w:p>
      <w:pPr>
        <w:rPr>
          <w:rFonts w:cstheme="minorHAnsi"/>
          <w:color w:val="2C363A"/>
          <w:u w:val="single"/>
        </w:rPr>
      </w:pPr>
    </w:p>
    <w:p>
      <w:pPr>
        <w:rPr>
          <w:rFonts w:cstheme="minorHAnsi"/>
          <w:color w:val="2C363A"/>
          <w:u w:val="single"/>
        </w:rPr>
      </w:pPr>
    </w:p>
    <w:p>
      <w:pPr>
        <w:rPr>
          <w:rFonts w:cstheme="minorHAnsi"/>
          <w:color w:val="2C363A"/>
          <w:u w:val="single"/>
        </w:rPr>
      </w:pPr>
      <w:r>
        <w:rPr>
          <w:rFonts w:cstheme="minorHAnsi"/>
          <w:color w:val="2C363A"/>
          <w:u w:val="single"/>
          <w:lang w:eastAsia="en-GB"/>
        </w:rPr>
        <w:drawing>
          <wp:anchor distT="0" distB="0" distL="114300" distR="114300" simplePos="0" relativeHeight="251668480" behindDoc="1" locked="0" layoutInCell="1" allowOverlap="1">
            <wp:simplePos x="0" y="0"/>
            <wp:positionH relativeFrom="column">
              <wp:posOffset>9525</wp:posOffset>
            </wp:positionH>
            <wp:positionV relativeFrom="paragraph">
              <wp:posOffset>-374650</wp:posOffset>
            </wp:positionV>
            <wp:extent cx="5731510" cy="2005965"/>
            <wp:effectExtent l="0" t="0" r="2540" b="0"/>
            <wp:wrapNone/>
            <wp:docPr id="11" name="Picture 11" descr="Contact Us, Communication, Support, Mail,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tact Us, Communication, Support, Mail, Conta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31510" cy="2005965"/>
                    </a:xfrm>
                    <a:prstGeom prst="rect">
                      <a:avLst/>
                    </a:prstGeom>
                    <a:noFill/>
                    <a:ln>
                      <a:noFill/>
                    </a:ln>
                  </pic:spPr>
                </pic:pic>
              </a:graphicData>
            </a:graphic>
          </wp:anchor>
        </w:drawing>
      </w:r>
    </w:p>
    <w:p/>
    <w:p>
      <w:pPr>
        <w:rPr>
          <w:rFonts w:cstheme="minorHAnsi"/>
          <w:color w:val="000000" w:themeColor="text1"/>
          <w:u w:val="single"/>
          <w14:textFill>
            <w14:solidFill>
              <w14:schemeClr w14:val="tx1"/>
            </w14:solidFill>
          </w14:textFill>
        </w:rPr>
      </w:pPr>
    </w:p>
    <w:p>
      <w:pPr>
        <w:rPr>
          <w:rFonts w:cstheme="minorHAnsi"/>
          <w:color w:val="000000" w:themeColor="text1"/>
          <w:u w:val="single"/>
          <w14:textFill>
            <w14:solidFill>
              <w14:schemeClr w14:val="tx1"/>
            </w14:solidFill>
          </w14:textFill>
        </w:rPr>
      </w:pPr>
    </w:p>
    <w:p>
      <w:pPr>
        <w:rPr>
          <w:rFonts w:cstheme="minorHAnsi"/>
          <w:color w:val="000000" w:themeColor="text1"/>
          <w:u w:val="single"/>
          <w14:textFill>
            <w14:solidFill>
              <w14:schemeClr w14:val="tx1"/>
            </w14:solidFill>
          </w14:textFill>
        </w:rPr>
      </w:pPr>
    </w:p>
    <w:p>
      <w:pPr>
        <w:rPr>
          <w:rFonts w:cstheme="minorHAnsi"/>
          <w:color w:val="000000" w:themeColor="text1"/>
          <w:u w:val="single"/>
          <w14:textFill>
            <w14:solidFill>
              <w14:schemeClr w14:val="tx1"/>
            </w14:solidFill>
          </w14:textFill>
        </w:rPr>
      </w:pPr>
    </w:p>
    <w:p>
      <w:pPr>
        <w:jc w:val="center"/>
        <w:rPr>
          <w:rFonts w:cstheme="minorHAnsi"/>
          <w:color w:val="2C363A"/>
          <w:sz w:val="24"/>
          <w:szCs w:val="24"/>
          <w:u w:val="single"/>
        </w:rPr>
      </w:pPr>
      <w:r>
        <w:rPr>
          <w:rFonts w:cstheme="minorHAnsi"/>
          <w:color w:val="000000" w:themeColor="text1"/>
          <w:sz w:val="24"/>
          <w:szCs w:val="24"/>
          <w:u w:val="single"/>
          <w14:textFill>
            <w14:solidFill>
              <w14:schemeClr w14:val="tx1"/>
            </w14:solidFill>
          </w14:textFill>
        </w:rPr>
        <w:t>How to contact us</w:t>
      </w:r>
    </w:p>
    <w:p>
      <w:pPr>
        <w:pStyle w:val="17"/>
        <w:shd w:val="clear" w:color="auto" w:fill="FFFFFF"/>
        <w:spacing w:before="0" w:beforeAutospacing="0" w:after="0" w:afterAutospacing="0" w:line="276" w:lineRule="auto"/>
        <w:rPr>
          <w:rFonts w:asciiTheme="minorHAnsi" w:hAnsiTheme="minorHAnsi" w:cstheme="minorHAnsi"/>
          <w:color w:val="2C363A"/>
          <w:u w:val="single"/>
        </w:rPr>
      </w:pPr>
    </w:p>
    <w:p>
      <w:pPr>
        <w:pStyle w:val="17"/>
        <w:shd w:val="clear" w:color="auto" w:fill="FFFFFF"/>
        <w:spacing w:before="0" w:beforeAutospacing="0" w:after="0" w:afterAutospacing="0" w:line="276" w:lineRule="auto"/>
        <w:rPr>
          <w:rFonts w:asciiTheme="minorHAnsi" w:hAnsiTheme="minorHAnsi" w:cstheme="minorHAnsi"/>
          <w:color w:val="2C363A"/>
          <w:u w:val="single"/>
        </w:rPr>
      </w:pPr>
    </w:p>
    <w:p>
      <w:pPr>
        <w:pStyle w:val="7"/>
        <w:shd w:val="clear" w:color="auto" w:fill="FFFFFF"/>
        <w:spacing w:before="0" w:beforeAutospacing="0" w:after="0" w:afterAutospacing="0"/>
        <w:rPr>
          <w:rFonts w:asciiTheme="minorHAnsi" w:hAnsiTheme="minorHAnsi" w:cstheme="minorHAnsi"/>
          <w:b/>
          <w:color w:val="2C363A"/>
        </w:rPr>
      </w:pPr>
      <w:r>
        <w:rPr>
          <w:rFonts w:asciiTheme="minorHAnsi" w:hAnsiTheme="minorHAnsi" w:cstheme="minorHAnsi"/>
          <w:b/>
          <w:color w:val="2C363A"/>
          <w:u w:val="single"/>
        </w:rPr>
        <w:t xml:space="preserve">CCTV Admin: </w:t>
      </w:r>
      <w:r>
        <w:rPr>
          <w:rFonts w:asciiTheme="minorHAnsi" w:hAnsiTheme="minorHAnsi" w:cstheme="minorHAnsi"/>
          <w:b/>
          <w:color w:val="2C363A"/>
        </w:rPr>
        <w:tab/>
      </w:r>
      <w:r>
        <w:rPr>
          <w:rFonts w:asciiTheme="minorHAnsi" w:hAnsiTheme="minorHAnsi" w:cstheme="minorHAnsi"/>
          <w:b/>
          <w:color w:val="2C363A"/>
        </w:rPr>
        <w:tab/>
      </w:r>
      <w:r>
        <w:rPr>
          <w:rFonts w:asciiTheme="minorHAnsi" w:hAnsiTheme="minorHAnsi" w:cstheme="minorHAnsi"/>
          <w:b/>
          <w:color w:val="2C363A"/>
        </w:rPr>
        <w:tab/>
      </w:r>
      <w:r>
        <w:rPr>
          <w:rFonts w:asciiTheme="minorHAnsi" w:hAnsiTheme="minorHAnsi" w:cstheme="minorHAnsi"/>
          <w:b/>
          <w:color w:val="2C363A"/>
        </w:rPr>
        <w:tab/>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rPr>
        <w:t>Mrs Eveline Burns/GP admin team</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rPr>
        <w:t>Centre for Medical Education</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rPr>
        <w:t>Whitla Medical Building</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rPr>
        <w:t>Queen’s University Belfast               </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rPr>
        <w:t>97 Lisburn Road</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rPr>
        <w:t>Belfast</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rPr>
        <w:t>BT9 7BL</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shd w:val="clear" w:color="auto" w:fill="FFFFFF"/>
        </w:rPr>
        <w:t>028 9097 2208</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fldChar w:fldCharType="begin"/>
      </w:r>
      <w:r>
        <w:instrText xml:space="preserve"> HYPERLINK "mailto:gpadmin@qub.ac.uk" \t "_blank" </w:instrText>
      </w:r>
      <w:r>
        <w:fldChar w:fldCharType="separate"/>
      </w:r>
      <w:r>
        <w:rPr>
          <w:rStyle w:val="20"/>
          <w:rFonts w:asciiTheme="minorHAnsi" w:hAnsiTheme="minorHAnsi" w:cstheme="minorHAnsi"/>
          <w:color w:val="0000FF"/>
          <w:u w:val="single"/>
        </w:rPr>
        <w:t>gpadmin@qub.ac.uk</w:t>
      </w:r>
      <w:r>
        <w:rPr>
          <w:rStyle w:val="20"/>
          <w:rFonts w:asciiTheme="minorHAnsi" w:hAnsiTheme="minorHAnsi" w:cstheme="minorHAnsi"/>
          <w:color w:val="0000FF"/>
          <w:u w:val="single"/>
        </w:rPr>
        <w:fldChar w:fldCharType="end"/>
      </w:r>
      <w:r>
        <w:rPr>
          <w:rStyle w:val="20"/>
          <w:rFonts w:asciiTheme="minorHAnsi" w:hAnsiTheme="minorHAnsi" w:cstheme="minorHAnsi"/>
          <w:color w:val="0000FF"/>
          <w:u w:val="single"/>
        </w:rPr>
        <w:t> </w:t>
      </w:r>
      <w:r>
        <w:rPr>
          <w:rStyle w:val="21"/>
          <w:rFonts w:asciiTheme="minorHAnsi" w:hAnsiTheme="minorHAnsi" w:cstheme="minorHAnsi"/>
          <w:color w:val="0000FF"/>
        </w:rPr>
        <w:t> </w:t>
      </w:r>
    </w:p>
    <w:p>
      <w:pPr>
        <w:pStyle w:val="19"/>
        <w:spacing w:before="0" w:beforeAutospacing="0" w:after="0" w:afterAutospacing="0"/>
        <w:jc w:val="both"/>
        <w:textAlignment w:val="baseline"/>
        <w:rPr>
          <w:rStyle w:val="21"/>
          <w:rFonts w:asciiTheme="minorHAnsi" w:hAnsiTheme="minorHAnsi" w:cstheme="minorHAnsi"/>
        </w:rPr>
      </w:pP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b/>
          <w:bCs/>
        </w:rPr>
        <w:t>QUBGP Web Address</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rPr>
          <w:rStyle w:val="20"/>
          <w:rFonts w:asciiTheme="minorHAnsi" w:hAnsiTheme="minorHAnsi" w:cstheme="minorHAnsi"/>
        </w:rPr>
        <w:t>For updated information and useful resources</w:t>
      </w:r>
      <w:r>
        <w:rPr>
          <w:rStyle w:val="21"/>
          <w:rFonts w:asciiTheme="minorHAnsi" w:hAnsiTheme="minorHAnsi" w:cstheme="minorHAnsi"/>
        </w:rPr>
        <w:t> </w:t>
      </w:r>
    </w:p>
    <w:p>
      <w:pPr>
        <w:pStyle w:val="19"/>
        <w:spacing w:before="0" w:beforeAutospacing="0" w:after="0" w:afterAutospacing="0"/>
        <w:jc w:val="both"/>
        <w:textAlignment w:val="baseline"/>
        <w:rPr>
          <w:rFonts w:asciiTheme="minorHAnsi" w:hAnsiTheme="minorHAnsi" w:cstheme="minorHAnsi"/>
        </w:rPr>
      </w:pPr>
      <w:r>
        <w:fldChar w:fldCharType="begin"/>
      </w:r>
      <w:r>
        <w:instrText xml:space="preserve"> HYPERLINK "https://www.med.qub.ac.uk/wp-gp/" \t "_blank" </w:instrText>
      </w:r>
      <w:r>
        <w:fldChar w:fldCharType="separate"/>
      </w:r>
      <w:r>
        <w:rPr>
          <w:rStyle w:val="20"/>
          <w:rFonts w:asciiTheme="minorHAnsi" w:hAnsiTheme="minorHAnsi" w:cstheme="minorHAnsi"/>
          <w:color w:val="0000FF"/>
          <w:u w:val="single"/>
        </w:rPr>
        <w:t>https://www.med.qub.ac.uk/wp-gp/</w:t>
      </w:r>
      <w:r>
        <w:rPr>
          <w:rStyle w:val="20"/>
          <w:rFonts w:asciiTheme="minorHAnsi" w:hAnsiTheme="minorHAnsi" w:cstheme="minorHAnsi"/>
          <w:color w:val="0000FF"/>
          <w:u w:val="single"/>
        </w:rPr>
        <w:fldChar w:fldCharType="end"/>
      </w:r>
      <w:r>
        <w:rPr>
          <w:rStyle w:val="21"/>
          <w:rFonts w:asciiTheme="minorHAnsi" w:hAnsiTheme="minorHAnsi" w:cstheme="minorHAnsi"/>
        </w:rPr>
        <w:t> </w:t>
      </w:r>
    </w:p>
    <w:p>
      <w:pPr>
        <w:pStyle w:val="17"/>
        <w:shd w:val="clear" w:color="auto" w:fill="FFFFFF"/>
        <w:spacing w:before="0" w:beforeAutospacing="0" w:after="0" w:afterAutospacing="0" w:line="276" w:lineRule="auto"/>
        <w:rPr>
          <w:rFonts w:asciiTheme="minorHAnsi" w:hAnsiTheme="minorHAnsi" w:cstheme="minorHAnsi"/>
          <w:color w:val="2C363A"/>
          <w:u w:val="single"/>
        </w:rPr>
      </w:pPr>
    </w:p>
    <w:p>
      <w:pPr>
        <w:pStyle w:val="17"/>
        <w:shd w:val="clear" w:color="auto" w:fill="FFFFFF"/>
        <w:spacing w:before="0" w:beforeAutospacing="0" w:after="0" w:afterAutospacing="0" w:line="276" w:lineRule="auto"/>
        <w:rPr>
          <w:rFonts w:asciiTheme="minorHAnsi" w:hAnsiTheme="minorHAnsi" w:cstheme="minorHAnsi"/>
          <w:b/>
          <w:color w:val="2C363A"/>
          <w:u w:val="single"/>
        </w:rPr>
      </w:pPr>
      <w:r>
        <w:rPr>
          <w:rFonts w:asciiTheme="minorHAnsi" w:hAnsiTheme="minorHAnsi" w:cstheme="minorHAnsi"/>
          <w:b/>
          <w:color w:val="2C363A"/>
          <w:u w:val="single"/>
        </w:rPr>
        <w:t>CCTV GP Lead:</w:t>
      </w:r>
      <w:r>
        <w:rPr>
          <w:rStyle w:val="21"/>
          <w:rFonts w:asciiTheme="minorHAnsi" w:hAnsiTheme="minorHAnsi" w:cstheme="minorHAnsi"/>
          <w:b/>
          <w:color w:val="000000"/>
        </w:rPr>
        <w:tab/>
      </w:r>
      <w:r>
        <w:rPr>
          <w:rStyle w:val="21"/>
          <w:rFonts w:asciiTheme="minorHAnsi" w:hAnsiTheme="minorHAnsi" w:cstheme="minorHAnsi"/>
          <w:b/>
          <w:color w:val="000000"/>
        </w:rPr>
        <w:tab/>
      </w:r>
      <w:r>
        <w:rPr>
          <w:rStyle w:val="21"/>
          <w:rFonts w:asciiTheme="minorHAnsi" w:hAnsiTheme="minorHAnsi" w:cstheme="minorHAnsi"/>
          <w:b/>
          <w:color w:val="000000"/>
        </w:rPr>
        <w:tab/>
      </w:r>
      <w:r>
        <w:rPr>
          <w:rStyle w:val="21"/>
          <w:rFonts w:asciiTheme="minorHAnsi" w:hAnsiTheme="minorHAnsi" w:cstheme="minorHAnsi"/>
          <w:b/>
          <w:color w:val="000000"/>
        </w:rPr>
        <w:tab/>
      </w:r>
      <w:r>
        <w:rPr>
          <w:rStyle w:val="21"/>
          <w:rFonts w:asciiTheme="minorHAnsi" w:hAnsiTheme="minorHAnsi" w:cstheme="minorHAnsi"/>
          <w:b/>
          <w:color w:val="000000"/>
        </w:rPr>
        <w:tab/>
      </w:r>
      <w:r>
        <w:rPr>
          <w:rStyle w:val="21"/>
          <w:rFonts w:asciiTheme="minorHAnsi" w:hAnsiTheme="minorHAnsi" w:cstheme="minorHAnsi"/>
          <w:b/>
          <w:color w:val="000000"/>
        </w:rPr>
        <w:tab/>
      </w:r>
      <w:r>
        <w:rPr>
          <w:rStyle w:val="21"/>
          <w:rFonts w:asciiTheme="minorHAnsi" w:hAnsiTheme="minorHAnsi" w:cstheme="minorHAnsi"/>
          <w:b/>
          <w:color w:val="000000"/>
        </w:rPr>
        <w:tab/>
      </w:r>
    </w:p>
    <w:p>
      <w:pPr>
        <w:pStyle w:val="7"/>
        <w:shd w:val="clear" w:color="auto" w:fill="FFFFFF"/>
        <w:spacing w:before="0" w:beforeAutospacing="0" w:after="0" w:afterAutospacing="0"/>
        <w:rPr>
          <w:rFonts w:cstheme="minorHAnsi"/>
          <w:color w:val="201F1E"/>
        </w:rPr>
      </w:pPr>
      <w:r>
        <w:rPr>
          <w:rFonts w:asciiTheme="minorHAnsi" w:hAnsiTheme="minorHAnsi" w:cstheme="minorHAnsi"/>
          <w:color w:val="000000"/>
        </w:rPr>
        <w:t xml:space="preserve">Dr Carla Devlin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p>
    <w:p>
      <w:pPr>
        <w:spacing w:after="0" w:line="240" w:lineRule="auto"/>
        <w:rPr>
          <w:rFonts w:eastAsia="Times New Roman" w:cstheme="minorHAnsi"/>
          <w:color w:val="201F1E"/>
          <w:sz w:val="24"/>
          <w:szCs w:val="24"/>
          <w:lang w:eastAsia="en-GB"/>
        </w:rPr>
      </w:pPr>
      <w:r>
        <w:rPr>
          <w:rFonts w:eastAsia="Times New Roman" w:cstheme="minorHAnsi"/>
          <w:color w:val="000000"/>
          <w:sz w:val="24"/>
          <w:szCs w:val="24"/>
          <w:lang w:eastAsia="en-GB"/>
        </w:rPr>
        <w:t xml:space="preserve">Centre for Medical Education | Queens University Belfast </w:t>
      </w:r>
    </w:p>
    <w:p>
      <w:pPr>
        <w:spacing w:after="0" w:line="240" w:lineRule="auto"/>
        <w:rPr>
          <w:rFonts w:eastAsia="Times New Roman" w:cstheme="minorHAnsi"/>
          <w:color w:val="201F1E"/>
          <w:sz w:val="24"/>
          <w:szCs w:val="24"/>
          <w:lang w:eastAsia="en-GB"/>
        </w:rPr>
      </w:pPr>
      <w:r>
        <w:rPr>
          <w:rFonts w:eastAsia="Times New Roman" w:cstheme="minorHAnsi"/>
          <w:color w:val="000000"/>
          <w:sz w:val="24"/>
          <w:szCs w:val="24"/>
          <w:lang w:eastAsia="en-GB"/>
        </w:rPr>
        <w:t>Whitla Medical Building | Lisburn Road | Belfast | BT9 7BL</w:t>
      </w:r>
    </w:p>
    <w:p>
      <w:pPr>
        <w:spacing w:after="0" w:line="240" w:lineRule="auto"/>
        <w:rPr>
          <w:rFonts w:eastAsia="Times New Roman" w:cstheme="minorHAnsi"/>
          <w:color w:val="201F1E"/>
          <w:sz w:val="24"/>
          <w:szCs w:val="24"/>
          <w:lang w:eastAsia="en-GB"/>
        </w:rPr>
      </w:pPr>
      <w:r>
        <w:fldChar w:fldCharType="begin"/>
      </w:r>
      <w:r>
        <w:instrText xml:space="preserve"> HYPERLINK "https://www.med.qub.ac.uk/wp-gp/" \t "_blank" </w:instrText>
      </w:r>
      <w:r>
        <w:fldChar w:fldCharType="separate"/>
      </w:r>
      <w:r>
        <w:rPr>
          <w:rFonts w:eastAsia="Times New Roman" w:cstheme="minorHAnsi"/>
          <w:color w:val="0000FF"/>
          <w:sz w:val="24"/>
          <w:szCs w:val="24"/>
          <w:u w:val="single"/>
          <w:lang w:eastAsia="en-GB"/>
        </w:rPr>
        <w:t>https://www.med.qub.ac.uk/wp-gp/</w:t>
      </w:r>
      <w:r>
        <w:rPr>
          <w:rFonts w:eastAsia="Times New Roman" w:cstheme="minorHAnsi"/>
          <w:color w:val="0000FF"/>
          <w:sz w:val="24"/>
          <w:szCs w:val="24"/>
          <w:u w:val="single"/>
          <w:lang w:eastAsia="en-GB"/>
        </w:rPr>
        <w:fldChar w:fldCharType="end"/>
      </w:r>
    </w:p>
    <w:p>
      <w:pPr>
        <w:spacing w:after="0" w:line="240" w:lineRule="auto"/>
        <w:ind w:left="2880" w:firstLine="720"/>
        <w:rPr>
          <w:rFonts w:eastAsia="Times New Roman" w:cstheme="minorHAnsi"/>
          <w:color w:val="000000"/>
          <w:sz w:val="24"/>
          <w:szCs w:val="24"/>
          <w:lang w:eastAsia="en-GB"/>
        </w:rPr>
      </w:pPr>
    </w:p>
    <w:p>
      <w:pPr>
        <w:spacing w:after="0" w:line="240" w:lineRule="auto"/>
        <w:ind w:left="2880" w:firstLine="720"/>
        <w:rPr>
          <w:rFonts w:eastAsia="Times New Roman" w:cstheme="minorHAnsi"/>
          <w:color w:val="201F1E"/>
          <w:sz w:val="24"/>
          <w:szCs w:val="24"/>
          <w:lang w:eastAsia="en-GB"/>
        </w:rPr>
      </w:pPr>
    </w:p>
    <w:p>
      <w:pPr>
        <w:pStyle w:val="17"/>
        <w:shd w:val="clear" w:color="auto" w:fill="FFFFFF"/>
        <w:spacing w:before="0" w:beforeAutospacing="0" w:after="0" w:afterAutospacing="0" w:line="276" w:lineRule="auto"/>
        <w:rPr>
          <w:rFonts w:asciiTheme="minorHAnsi" w:hAnsiTheme="minorHAnsi" w:cstheme="minorHAnsi"/>
          <w:b/>
          <w:color w:val="2C363A"/>
        </w:rPr>
      </w:pPr>
    </w:p>
    <w:p>
      <w:pPr>
        <w:pStyle w:val="17"/>
        <w:shd w:val="clear" w:color="auto" w:fill="FFFFFF"/>
        <w:spacing w:before="0" w:beforeAutospacing="0" w:after="0" w:afterAutospacing="0" w:line="276" w:lineRule="auto"/>
        <w:rPr>
          <w:rFonts w:asciiTheme="minorHAnsi" w:hAnsiTheme="minorHAnsi" w:cstheme="minorHAnsi"/>
          <w:b/>
          <w:color w:val="2C363A"/>
        </w:rPr>
      </w:pPr>
    </w:p>
    <w:p>
      <w:pPr>
        <w:pStyle w:val="17"/>
        <w:shd w:val="clear" w:color="auto" w:fill="FFFFFF"/>
        <w:spacing w:before="0" w:beforeAutospacing="0" w:after="0" w:afterAutospacing="0" w:line="276" w:lineRule="auto"/>
        <w:rPr>
          <w:rFonts w:asciiTheme="minorHAnsi" w:hAnsiTheme="minorHAnsi" w:cstheme="minorHAnsi"/>
          <w:b/>
          <w:color w:val="000000" w:themeColor="text1"/>
          <w:szCs w:val="20"/>
          <w:u w:val="single"/>
          <w14:textFill>
            <w14:solidFill>
              <w14:schemeClr w14:val="tx1"/>
            </w14:solidFill>
          </w14:textFill>
        </w:rPr>
      </w:pPr>
      <w:r>
        <w:rPr>
          <w:rFonts w:asciiTheme="minorHAnsi" w:hAnsiTheme="minorHAnsi" w:cstheme="minorHAnsi"/>
          <w:color w:val="000000" w:themeColor="text1"/>
          <w:sz w:val="20"/>
          <w:szCs w:val="20"/>
          <w:u w:val="single"/>
          <w14:textFill>
            <w14:solidFill>
              <w14:schemeClr w14:val="tx1"/>
            </w14:solidFill>
          </w14:textFill>
        </w:rPr>
        <w:br w:type="column"/>
      </w:r>
      <w:r>
        <w:rPr>
          <w:rFonts w:asciiTheme="minorHAnsi" w:hAnsiTheme="minorHAnsi" w:cstheme="minorHAnsi"/>
          <w:b/>
          <w:color w:val="000000" w:themeColor="text1"/>
          <w:szCs w:val="20"/>
          <w:u w:val="single"/>
          <w14:textFill>
            <w14:solidFill>
              <w14:schemeClr w14:val="tx1"/>
            </w14:solidFill>
          </w14:textFill>
        </w:rPr>
        <w:t>Appendix 1: For those Practices with legacy CCTV equipment</w:t>
      </w:r>
    </w:p>
    <w:p>
      <w:pPr>
        <w:pStyle w:val="17"/>
        <w:shd w:val="clear" w:color="auto" w:fill="FFFFFF"/>
        <w:spacing w:before="0" w:beforeAutospacing="0" w:after="0" w:afterAutospacing="0" w:line="276" w:lineRule="auto"/>
        <w:rPr>
          <w:rFonts w:asciiTheme="minorHAnsi" w:hAnsiTheme="minorHAnsi" w:cstheme="minorHAnsi"/>
          <w:b/>
          <w:color w:val="2C363A"/>
          <w:sz w:val="32"/>
        </w:rPr>
      </w:pPr>
    </w:p>
    <w:p>
      <w:pPr>
        <w:jc w:val="center"/>
        <w:rPr>
          <w:rFonts w:ascii="Arial" w:hAnsi="Arial" w:cs="Arial"/>
          <w:b/>
        </w:rPr>
      </w:pPr>
      <w:r>
        <w:rPr>
          <w:rFonts w:ascii="Arial" w:hAnsi="Arial" w:cs="Arial"/>
          <w:b/>
        </w:rPr>
        <w:t xml:space="preserve">Intention for Practice-based CCTV Equipment </w:t>
      </w:r>
    </w:p>
    <w:p>
      <w:pPr>
        <w:jc w:val="center"/>
        <w:rPr>
          <w:rFonts w:ascii="Arial" w:hAnsi="Arial" w:cs="Arial"/>
          <w:b/>
        </w:rPr>
      </w:pPr>
      <w:r>
        <w:rPr>
          <w:rFonts w:ascii="Arial" w:hAnsi="Arial" w:cs="Arial"/>
          <w:b/>
        </w:rPr>
        <w:t>under SUMDE-funded contract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6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spacing w:after="0" w:line="480" w:lineRule="auto"/>
              <w:rPr>
                <w:rFonts w:ascii="Arial" w:hAnsi="Arial" w:cs="Arial"/>
              </w:rPr>
            </w:pPr>
            <w:r>
              <w:rPr>
                <w:rFonts w:ascii="Arial" w:hAnsi="Arial" w:cs="Arial"/>
              </w:rPr>
              <w:t>Name of CCTV GP Tutor:</w:t>
            </w:r>
          </w:p>
        </w:tc>
        <w:tc>
          <w:tcPr>
            <w:tcW w:w="6044" w:type="dxa"/>
          </w:tcPr>
          <w:p>
            <w:pPr>
              <w:spacing w:after="0" w:line="48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spacing w:after="0" w:line="480" w:lineRule="auto"/>
              <w:rPr>
                <w:rFonts w:ascii="Arial" w:hAnsi="Arial" w:cs="Arial"/>
              </w:rPr>
            </w:pPr>
            <w:r>
              <w:rPr>
                <w:rFonts w:ascii="Arial" w:hAnsi="Arial" w:cs="Arial"/>
              </w:rPr>
              <w:t>Practice Name:</w:t>
            </w:r>
          </w:p>
        </w:tc>
        <w:tc>
          <w:tcPr>
            <w:tcW w:w="6044" w:type="dxa"/>
          </w:tcPr>
          <w:p>
            <w:pPr>
              <w:spacing w:after="0" w:line="48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spacing w:after="0" w:line="480" w:lineRule="auto"/>
              <w:rPr>
                <w:rFonts w:ascii="Arial" w:hAnsi="Arial" w:cs="Arial"/>
              </w:rPr>
            </w:pPr>
            <w:r>
              <w:rPr>
                <w:rFonts w:ascii="Arial" w:hAnsi="Arial" w:cs="Arial"/>
              </w:rPr>
              <w:t>Practice Address:</w:t>
            </w:r>
          </w:p>
          <w:p>
            <w:pPr>
              <w:spacing w:after="0" w:line="480" w:lineRule="auto"/>
              <w:rPr>
                <w:rFonts w:ascii="Arial" w:hAnsi="Arial" w:cs="Arial"/>
              </w:rPr>
            </w:pPr>
          </w:p>
          <w:p>
            <w:pPr>
              <w:spacing w:after="0" w:line="480" w:lineRule="auto"/>
              <w:rPr>
                <w:rFonts w:ascii="Arial" w:hAnsi="Arial" w:cs="Arial"/>
              </w:rPr>
            </w:pPr>
          </w:p>
          <w:p>
            <w:pPr>
              <w:spacing w:after="0" w:line="480" w:lineRule="auto"/>
              <w:rPr>
                <w:rFonts w:ascii="Arial" w:hAnsi="Arial" w:cs="Arial"/>
              </w:rPr>
            </w:pPr>
          </w:p>
        </w:tc>
        <w:tc>
          <w:tcPr>
            <w:tcW w:w="6044" w:type="dxa"/>
          </w:tcPr>
          <w:p>
            <w:pPr>
              <w:spacing w:after="0" w:line="480" w:lineRule="auto"/>
              <w:rPr>
                <w:rFonts w:ascii="Arial" w:hAnsi="Arial" w:cs="Arial"/>
              </w:rPr>
            </w:pPr>
          </w:p>
        </w:tc>
      </w:tr>
    </w:tbl>
    <w:p>
      <w:pPr>
        <w:rPr>
          <w:rFonts w:ascii="Arial" w:hAnsi="Arial" w:cs="Arial"/>
          <w:b/>
          <w:u w:val="single"/>
        </w:rPr>
      </w:pPr>
    </w:p>
    <w:p>
      <w:pPr>
        <w:rPr>
          <w:rFonts w:ascii="Arial" w:hAnsi="Arial" w:cs="Arial"/>
          <w:b/>
          <w:u w:val="single"/>
        </w:rPr>
      </w:pPr>
      <w:r>
        <w:rPr>
          <w:rFonts w:ascii="Arial" w:hAnsi="Arial" w:cs="Arial"/>
          <w:b/>
          <w:u w:val="single"/>
        </w:rPr>
        <w:t>Please sign and date one of the two options below as appropriate.</w:t>
      </w:r>
    </w:p>
    <w:p>
      <w:pPr>
        <w:rPr>
          <w:rFonts w:ascii="Arial" w:hAnsi="Arial" w:cs="Arial"/>
        </w:rPr>
      </w:pPr>
      <w:r>
        <w:rPr>
          <w:rFonts w:ascii="Arial" w:hAnsi="Arial" w:cs="Arial"/>
        </w:rPr>
        <w:t>The SUMDE-funded CCTV contract to maintain equipment for Year 4 CCTV teaching will cease from 1</w:t>
      </w:r>
      <w:r>
        <w:rPr>
          <w:rFonts w:ascii="Arial" w:hAnsi="Arial" w:cs="Arial"/>
          <w:vertAlign w:val="superscript"/>
        </w:rPr>
        <w:t>st</w:t>
      </w:r>
      <w:r>
        <w:rPr>
          <w:rFonts w:ascii="Arial" w:hAnsi="Arial" w:cs="Arial"/>
        </w:rPr>
        <w:t xml:space="preserve"> October 2020.  </w:t>
      </w:r>
    </w:p>
    <w:p>
      <w:pPr>
        <w:rPr>
          <w:rFonts w:ascii="Arial" w:hAnsi="Arial" w:cs="Arial"/>
        </w:rPr>
      </w:pPr>
      <w:r>
        <w:rPr>
          <w:rFonts w:ascii="Arial" w:hAnsi="Arial" w:cs="Arial"/>
        </w:rPr>
        <w:t>I can confirm that, the above GP Practice wishes:</w:t>
      </w:r>
      <w:r>
        <w:rPr>
          <w:rFonts w:ascii="Arial" w:hAnsi="Arial" w:cs="Arial"/>
        </w:rPr>
        <w:br w:type="textWrapping"/>
      </w:r>
    </w:p>
    <w:p>
      <w:pPr>
        <w:rPr>
          <w:rFonts w:ascii="Arial" w:hAnsi="Arial" w:cs="Arial"/>
          <w:b/>
          <w:bCs/>
          <w:u w:val="single"/>
        </w:rPr>
      </w:pPr>
      <w:r>
        <w:rPr>
          <w:rFonts w:ascii="Arial" w:hAnsi="Arial" w:cs="Arial"/>
          <w:b/>
          <w:bCs/>
          <w:u w:val="single"/>
        </w:rPr>
        <w:t>OPTION A</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gridSpan w:val="2"/>
          </w:tcPr>
          <w:p>
            <w:pPr>
              <w:spacing w:after="0" w:line="240" w:lineRule="auto"/>
              <w:rPr>
                <w:rFonts w:ascii="Arial" w:hAnsi="Arial" w:cs="Arial"/>
              </w:rPr>
            </w:pPr>
            <w:r>
              <w:rPr>
                <w:rFonts w:ascii="Arial" w:hAnsi="Arial" w:cs="Arial"/>
              </w:rPr>
              <w:t>To accept full and complete ownership and all subsequent maintenance of the equipment with immediate effect.</w:t>
            </w:r>
          </w:p>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40" w:lineRule="auto"/>
              <w:rPr>
                <w:rFonts w:ascii="Arial" w:hAnsi="Arial" w:cs="Arial"/>
              </w:rPr>
            </w:pPr>
            <w:r>
              <w:rPr>
                <w:rFonts w:ascii="Arial" w:hAnsi="Arial" w:cs="Arial"/>
              </w:rPr>
              <w:t>CCTV Tutor / Practice Manager Signature</w:t>
            </w:r>
          </w:p>
          <w:p>
            <w:pPr>
              <w:spacing w:after="0" w:line="240" w:lineRule="auto"/>
              <w:rPr>
                <w:rFonts w:ascii="Arial" w:hAnsi="Arial" w:cs="Arial"/>
              </w:rPr>
            </w:pPr>
          </w:p>
        </w:tc>
        <w:tc>
          <w:tcPr>
            <w:tcW w:w="2977"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40" w:lineRule="auto"/>
              <w:rPr>
                <w:rFonts w:ascii="Arial" w:hAnsi="Arial" w:cs="Arial"/>
              </w:rPr>
            </w:pPr>
            <w:r>
              <w:rPr>
                <w:rFonts w:ascii="Arial" w:hAnsi="Arial" w:cs="Arial"/>
              </w:rPr>
              <w:t>Date</w:t>
            </w:r>
          </w:p>
        </w:tc>
        <w:tc>
          <w:tcPr>
            <w:tcW w:w="2977" w:type="dxa"/>
          </w:tcPr>
          <w:p>
            <w:pPr>
              <w:spacing w:after="0" w:line="240" w:lineRule="auto"/>
              <w:rPr>
                <w:rFonts w:ascii="Arial" w:hAnsi="Arial" w:cs="Arial"/>
              </w:rPr>
            </w:pPr>
          </w:p>
        </w:tc>
      </w:tr>
    </w:tbl>
    <w:p>
      <w:pPr>
        <w:rPr>
          <w:rFonts w:ascii="Arial" w:hAnsi="Arial" w:cs="Arial"/>
          <w:b/>
        </w:rPr>
      </w:pPr>
      <w:r>
        <w:rPr>
          <w:rFonts w:ascii="Arial" w:hAnsi="Arial" w:cs="Arial"/>
        </w:rPr>
        <w:br w:type="textWrapping"/>
      </w:r>
      <w:r>
        <w:rPr>
          <w:rFonts w:ascii="Arial" w:hAnsi="Arial" w:cs="Arial"/>
          <w:b/>
        </w:rPr>
        <w:t xml:space="preserve">OR </w:t>
      </w:r>
    </w:p>
    <w:p>
      <w:pPr>
        <w:rPr>
          <w:rFonts w:ascii="Arial" w:hAnsi="Arial" w:cs="Arial"/>
          <w:b/>
          <w:bCs/>
          <w:u w:val="single"/>
        </w:rPr>
      </w:pPr>
      <w:r>
        <w:rPr>
          <w:rFonts w:ascii="Arial" w:hAnsi="Arial" w:cs="Arial"/>
          <w:b/>
          <w:bCs/>
          <w:u w:val="single"/>
        </w:rPr>
        <w:t>OPTION B</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2"/>
          </w:tcPr>
          <w:p>
            <w:pPr>
              <w:spacing w:after="0" w:line="240" w:lineRule="auto"/>
              <w:rPr>
                <w:rFonts w:ascii="Arial" w:hAnsi="Arial" w:cs="Arial"/>
              </w:rPr>
            </w:pPr>
            <w:r>
              <w:rPr>
                <w:rFonts w:ascii="Arial" w:hAnsi="Arial" w:cs="Arial"/>
              </w:rPr>
              <w:t>SUMDE Office to arrange removal and disposal of the equipment.  (Please advise any relevant notes information with regards to uplift/disposal).</w:t>
            </w:r>
          </w:p>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40" w:lineRule="auto"/>
              <w:rPr>
                <w:rFonts w:ascii="Arial" w:hAnsi="Arial" w:cs="Arial"/>
              </w:rPr>
            </w:pPr>
            <w:r>
              <w:rPr>
                <w:rFonts w:ascii="Arial" w:hAnsi="Arial" w:cs="Arial"/>
              </w:rPr>
              <w:t>CCTV Tutor / Practice Manager Signature</w:t>
            </w:r>
          </w:p>
          <w:p>
            <w:pPr>
              <w:spacing w:after="0" w:line="240" w:lineRule="auto"/>
              <w:rPr>
                <w:rFonts w:ascii="Arial" w:hAnsi="Arial" w:cs="Arial"/>
              </w:rPr>
            </w:pPr>
          </w:p>
        </w:tc>
        <w:tc>
          <w:tcPr>
            <w:tcW w:w="3119" w:type="dxa"/>
          </w:tcPr>
          <w:p>
            <w:pPr>
              <w:spacing w:after="0" w:line="240" w:lineRule="auto"/>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40" w:lineRule="auto"/>
              <w:rPr>
                <w:rFonts w:ascii="Arial" w:hAnsi="Arial" w:cs="Arial"/>
              </w:rPr>
            </w:pPr>
            <w:r>
              <w:rPr>
                <w:rFonts w:ascii="Arial" w:hAnsi="Arial" w:cs="Arial"/>
              </w:rPr>
              <w:t xml:space="preserve">Date </w:t>
            </w:r>
          </w:p>
        </w:tc>
        <w:tc>
          <w:tcPr>
            <w:tcW w:w="3119" w:type="dxa"/>
          </w:tcPr>
          <w:p>
            <w:pPr>
              <w:spacing w:after="0" w:line="240" w:lineRule="auto"/>
              <w:rPr>
                <w:rFonts w:ascii="Arial" w:hAnsi="Arial" w:cs="Arial"/>
              </w:rPr>
            </w:pPr>
          </w:p>
        </w:tc>
      </w:tr>
    </w:tbl>
    <w:p>
      <w:pPr>
        <w:rPr>
          <w:rFonts w:ascii="Arial" w:hAnsi="Arial" w:cs="Arial"/>
        </w:rPr>
      </w:pPr>
    </w:p>
    <w:p>
      <w:pPr>
        <w:rPr>
          <w:rFonts w:ascii="Arial" w:hAnsi="Arial" w:cs="Arial"/>
        </w:rPr>
      </w:pPr>
      <w:r>
        <w:rPr>
          <w:rFonts w:ascii="Arial" w:hAnsi="Arial" w:cs="Arial"/>
        </w:rPr>
        <w:t>If we have not heard from you by 1</w:t>
      </w:r>
      <w:r>
        <w:rPr>
          <w:rFonts w:ascii="Arial" w:hAnsi="Arial" w:cs="Arial"/>
          <w:vertAlign w:val="superscript"/>
        </w:rPr>
        <w:t>st</w:t>
      </w:r>
      <w:r>
        <w:rPr>
          <w:rFonts w:ascii="Arial" w:hAnsi="Arial" w:cs="Arial"/>
        </w:rPr>
        <w:t xml:space="preserve"> October 2020, we will assume you wish to accept full and complete ownership of the equipment.</w:t>
      </w:r>
    </w:p>
    <w:p>
      <w:pPr>
        <w:rPr>
          <w:rFonts w:ascii="Arial" w:hAnsi="Arial" w:cs="Arial"/>
        </w:rPr>
      </w:pPr>
      <w:r>
        <w:rPr>
          <w:rFonts w:ascii="Arial" w:hAnsi="Arial" w:cs="Arial"/>
        </w:rPr>
        <w:t xml:space="preserve">Please return to </w:t>
      </w:r>
      <w:r>
        <w:fldChar w:fldCharType="begin"/>
      </w:r>
      <w:r>
        <w:instrText xml:space="preserve"> HYPERLINK "mailto:sumde@qub.ac.uk" </w:instrText>
      </w:r>
      <w:r>
        <w:fldChar w:fldCharType="separate"/>
      </w:r>
      <w:r>
        <w:rPr>
          <w:rStyle w:val="12"/>
          <w:rFonts w:ascii="Arial" w:hAnsi="Arial" w:cs="Arial"/>
        </w:rPr>
        <w:t>sumde@qub.ac.uk</w:t>
      </w:r>
      <w:r>
        <w:rPr>
          <w:rStyle w:val="12"/>
          <w:rFonts w:ascii="Arial" w:hAnsi="Arial" w:cs="Arial"/>
        </w:rPr>
        <w:fldChar w:fldCharType="end"/>
      </w:r>
      <w:r>
        <w:rPr>
          <w:rFonts w:ascii="Arial" w:hAnsi="Arial" w:cs="Arial"/>
        </w:rPr>
        <w:t xml:space="preserve"> by 30 September 2020.</w:t>
      </w:r>
    </w:p>
    <w:p>
      <w:pPr>
        <w:rPr>
          <w:rFonts w:cstheme="minorHAnsi"/>
          <w:b/>
          <w:color w:val="2C363A"/>
          <w:sz w:val="24"/>
          <w:szCs w:val="20"/>
          <w:u w:val="single"/>
        </w:rPr>
      </w:pPr>
      <w:r>
        <w:rPr>
          <w:rFonts w:cstheme="minorHAnsi"/>
          <w:b/>
          <w:color w:val="2C363A"/>
          <w:sz w:val="24"/>
          <w:szCs w:val="20"/>
          <w:u w:val="single"/>
        </w:rPr>
        <w:t>Appendix 2</w:t>
      </w:r>
    </w:p>
    <w:p>
      <w:pPr>
        <w:keepNext/>
        <w:spacing w:after="0" w:line="240" w:lineRule="auto"/>
        <w:jc w:val="center"/>
        <w:outlineLvl w:val="0"/>
        <w:rPr>
          <w:rFonts w:eastAsia="Times New Roman" w:cstheme="minorHAnsi"/>
          <w:b/>
          <w:sz w:val="24"/>
          <w:szCs w:val="24"/>
          <w:u w:val="single"/>
          <w:lang w:val="en-US"/>
        </w:rPr>
      </w:pPr>
      <w:r>
        <w:rPr>
          <w:rFonts w:ascii="Arial" w:hAnsi="Arial" w:eastAsia="Times New Roman" w:cs="Times New Roman"/>
          <w:sz w:val="28"/>
          <w:szCs w:val="20"/>
          <w:lang w:eastAsia="en-GB"/>
        </w:rPr>
        <w:drawing>
          <wp:anchor distT="0" distB="0" distL="114300" distR="114300" simplePos="0" relativeHeight="251672576" behindDoc="1" locked="0" layoutInCell="1" allowOverlap="1">
            <wp:simplePos x="0" y="0"/>
            <wp:positionH relativeFrom="column">
              <wp:posOffset>4238625</wp:posOffset>
            </wp:positionH>
            <wp:positionV relativeFrom="paragraph">
              <wp:posOffset>-168910</wp:posOffset>
            </wp:positionV>
            <wp:extent cx="2124075" cy="771525"/>
            <wp:effectExtent l="0" t="0" r="9525" b="9525"/>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124075" cy="771525"/>
                    </a:xfrm>
                    <a:prstGeom prst="rect">
                      <a:avLst/>
                    </a:prstGeom>
                    <a:noFill/>
                    <a:ln>
                      <a:noFill/>
                    </a:ln>
                  </pic:spPr>
                </pic:pic>
              </a:graphicData>
            </a:graphic>
          </wp:anchor>
        </w:drawing>
      </w:r>
    </w:p>
    <w:p>
      <w:pPr>
        <w:keepNext/>
        <w:spacing w:after="0" w:line="240" w:lineRule="auto"/>
        <w:jc w:val="center"/>
        <w:outlineLvl w:val="0"/>
        <w:rPr>
          <w:rFonts w:eastAsia="Times New Roman" w:cstheme="minorHAnsi"/>
          <w:b/>
          <w:sz w:val="24"/>
          <w:szCs w:val="24"/>
          <w:u w:val="single"/>
          <w:lang w:val="en-US"/>
        </w:rPr>
      </w:pPr>
    </w:p>
    <w:p>
      <w:pPr>
        <w:keepNext/>
        <w:spacing w:after="0" w:line="240" w:lineRule="auto"/>
        <w:jc w:val="center"/>
        <w:outlineLvl w:val="0"/>
        <w:rPr>
          <w:rFonts w:eastAsia="Times New Roman" w:cstheme="minorHAnsi"/>
          <w:b/>
          <w:sz w:val="24"/>
          <w:szCs w:val="24"/>
          <w:u w:val="single"/>
          <w:lang w:val="en-US"/>
        </w:rPr>
      </w:pPr>
      <w:r>
        <w:rPr>
          <w:rFonts w:eastAsia="Times New Roman" w:cstheme="minorHAnsi"/>
          <w:b/>
          <w:sz w:val="24"/>
          <w:szCs w:val="24"/>
          <w:u w:val="single"/>
          <w:lang w:val="en-US"/>
        </w:rPr>
        <w:t xml:space="preserve"> Queen’s University Belfast</w:t>
      </w:r>
    </w:p>
    <w:p>
      <w:pPr>
        <w:spacing w:after="0" w:line="240" w:lineRule="auto"/>
        <w:jc w:val="center"/>
        <w:rPr>
          <w:rFonts w:eastAsia="Times New Roman" w:cstheme="minorHAnsi"/>
          <w:b/>
          <w:sz w:val="24"/>
          <w:szCs w:val="24"/>
          <w:lang w:val="en-US"/>
        </w:rPr>
      </w:pPr>
    </w:p>
    <w:p>
      <w:pPr>
        <w:keepNext/>
        <w:spacing w:after="0" w:line="240" w:lineRule="auto"/>
        <w:jc w:val="center"/>
        <w:outlineLvl w:val="1"/>
        <w:rPr>
          <w:rFonts w:eastAsia="Times New Roman" w:cstheme="minorHAnsi"/>
          <w:b/>
          <w:sz w:val="24"/>
          <w:szCs w:val="24"/>
          <w:u w:val="single"/>
          <w:lang w:val="en-US"/>
        </w:rPr>
      </w:pPr>
      <w:r>
        <w:rPr>
          <w:rFonts w:eastAsia="Times New Roman" w:cstheme="minorHAnsi"/>
          <w:b/>
          <w:sz w:val="24"/>
          <w:szCs w:val="24"/>
          <w:u w:val="single"/>
          <w:lang w:val="en-US"/>
        </w:rPr>
        <w:t xml:space="preserve">Patient Written Consent to Video / Audio Recording for </w:t>
      </w:r>
    </w:p>
    <w:p>
      <w:pPr>
        <w:keepNext/>
        <w:spacing w:after="0" w:line="240" w:lineRule="auto"/>
        <w:jc w:val="center"/>
        <w:outlineLvl w:val="1"/>
        <w:rPr>
          <w:rFonts w:eastAsia="Times New Roman" w:cstheme="minorHAnsi"/>
          <w:b/>
          <w:sz w:val="24"/>
          <w:szCs w:val="24"/>
          <w:lang w:val="en-US"/>
        </w:rPr>
      </w:pPr>
      <w:r>
        <w:rPr>
          <w:rFonts w:eastAsia="Times New Roman" w:cstheme="minorHAnsi"/>
          <w:b/>
          <w:sz w:val="24"/>
          <w:szCs w:val="24"/>
          <w:u w:val="single"/>
          <w:lang w:val="en-US"/>
        </w:rPr>
        <w:t>Undergraduate Medical Teaching</w:t>
      </w:r>
    </w:p>
    <w:p>
      <w:pPr>
        <w:tabs>
          <w:tab w:val="left" w:pos="6480"/>
        </w:tabs>
        <w:spacing w:after="0" w:line="240" w:lineRule="auto"/>
        <w:rPr>
          <w:rFonts w:eastAsia="Times New Roman" w:cstheme="minorHAnsi"/>
          <w:sz w:val="24"/>
          <w:szCs w:val="24"/>
          <w:lang w:val="en-US"/>
        </w:rPr>
      </w:pPr>
      <w:r>
        <w:rPr>
          <w:rFonts w:eastAsia="Times New Roman" w:cstheme="minorHAnsi"/>
          <w:sz w:val="24"/>
          <w:szCs w:val="24"/>
          <w:lang w:val="en-US"/>
        </w:rPr>
        <w:tab/>
      </w:r>
    </w:p>
    <w:p>
      <w:pPr>
        <w:spacing w:after="0" w:line="240" w:lineRule="auto"/>
        <w:rPr>
          <w:rFonts w:eastAsia="Times New Roman" w:cstheme="minorHAnsi"/>
          <w:b/>
          <w:sz w:val="24"/>
          <w:szCs w:val="24"/>
          <w:lang w:val="en-US"/>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tcPr>
          <w:p>
            <w:pPr>
              <w:spacing w:after="0" w:line="240" w:lineRule="auto"/>
              <w:rPr>
                <w:rFonts w:ascii="Calibri" w:hAnsi="Calibri" w:eastAsia="Times New Roman" w:cs="Calibri"/>
                <w:b/>
                <w:sz w:val="24"/>
                <w:szCs w:val="24"/>
                <w:lang w:val="en-US" w:eastAsia="en-GB"/>
              </w:rPr>
            </w:pPr>
            <w:r>
              <w:rPr>
                <w:rFonts w:ascii="Calibri" w:hAnsi="Calibri" w:eastAsia="Times New Roman" w:cs="Calibri"/>
                <w:b/>
                <w:sz w:val="24"/>
                <w:szCs w:val="24"/>
                <w:lang w:val="en-US" w:eastAsia="en-GB"/>
              </w:rPr>
              <w:t>Date of video consultation …………………….</w:t>
            </w:r>
          </w:p>
          <w:p>
            <w:pPr>
              <w:spacing w:after="0" w:line="240" w:lineRule="auto"/>
              <w:rPr>
                <w:rFonts w:ascii="Calibri" w:hAnsi="Calibri" w:eastAsia="Times New Roman" w:cs="Calibri"/>
                <w:b/>
                <w:sz w:val="24"/>
                <w:szCs w:val="24"/>
                <w:lang w:val="en-US" w:eastAsia="en-GB"/>
              </w:rPr>
            </w:pPr>
          </w:p>
          <w:p>
            <w:pPr>
              <w:spacing w:after="0" w:line="240" w:lineRule="auto"/>
              <w:rPr>
                <w:rFonts w:ascii="Calibri" w:hAnsi="Calibri" w:eastAsia="Times New Roman" w:cs="Calibri"/>
                <w:b/>
                <w:sz w:val="24"/>
                <w:szCs w:val="24"/>
                <w:lang w:val="en-US" w:eastAsia="en-GB"/>
              </w:rPr>
            </w:pPr>
            <w:r>
              <w:rPr>
                <w:rFonts w:ascii="Calibri" w:hAnsi="Calibri" w:eastAsia="Times New Roman" w:cs="Calibri"/>
                <w:b/>
                <w:sz w:val="24"/>
                <w:szCs w:val="24"/>
                <w:lang w:val="en-US" w:eastAsia="en-GB"/>
              </w:rPr>
              <w:t>GP Lead of video consultation………………………………………</w:t>
            </w:r>
          </w:p>
          <w:p>
            <w:pPr>
              <w:spacing w:after="0" w:line="240" w:lineRule="auto"/>
              <w:rPr>
                <w:rFonts w:ascii="Calibri" w:hAnsi="Calibri" w:eastAsia="Times New Roman" w:cs="Calibri"/>
                <w:b/>
                <w:sz w:val="24"/>
                <w:szCs w:val="24"/>
                <w:lang w:val="en-US" w:eastAsia="en-GB"/>
              </w:rPr>
            </w:pPr>
          </w:p>
          <w:p>
            <w:pPr>
              <w:keepNext/>
              <w:spacing w:after="0" w:line="240" w:lineRule="auto"/>
              <w:outlineLvl w:val="3"/>
              <w:rPr>
                <w:rFonts w:ascii="Calibri" w:hAnsi="Calibri" w:eastAsia="Times New Roman" w:cs="Calibri"/>
                <w:b/>
                <w:sz w:val="24"/>
                <w:szCs w:val="24"/>
                <w:lang w:val="en-US" w:eastAsia="en-GB"/>
              </w:rPr>
            </w:pPr>
            <w:r>
              <w:rPr>
                <w:rFonts w:ascii="Calibri" w:hAnsi="Calibri" w:eastAsia="Times New Roman" w:cs="Calibri"/>
                <w:b/>
                <w:sz w:val="24"/>
                <w:szCs w:val="24"/>
                <w:lang w:val="en-US" w:eastAsia="en-GB"/>
              </w:rPr>
              <w:t>Patient’s name …………………………………… Patient’s H&amp;C…………………………………………….</w:t>
            </w:r>
          </w:p>
          <w:p>
            <w:pPr>
              <w:spacing w:after="0" w:line="240" w:lineRule="auto"/>
              <w:rPr>
                <w:rFonts w:ascii="Times New Roman" w:hAnsi="Times New Roman" w:eastAsia="Times New Roman" w:cs="Times New Roman"/>
                <w:sz w:val="20"/>
                <w:szCs w:val="20"/>
                <w:lang w:val="en-US" w:eastAsia="en-GB"/>
              </w:rPr>
            </w:pPr>
          </w:p>
          <w:p>
            <w:pPr>
              <w:spacing w:after="0" w:line="240" w:lineRule="auto"/>
              <w:rPr>
                <w:rFonts w:ascii="Times New Roman" w:hAnsi="Times New Roman" w:eastAsia="Times New Roman" w:cs="Times New Roman"/>
                <w:sz w:val="20"/>
                <w:szCs w:val="20"/>
                <w:lang w:val="en-US" w:eastAsia="en-GB"/>
              </w:rPr>
            </w:pPr>
          </w:p>
        </w:tc>
      </w:tr>
    </w:tbl>
    <w:p>
      <w:pPr>
        <w:spacing w:after="0" w:line="240" w:lineRule="auto"/>
        <w:rPr>
          <w:rFonts w:ascii="Times New Roman" w:hAnsi="Times New Roman" w:eastAsia="Times New Roman" w:cs="Times New Roman"/>
          <w:sz w:val="20"/>
          <w:szCs w:val="20"/>
          <w:lang w:val="en-US"/>
        </w:rPr>
      </w:pPr>
    </w:p>
    <w:p>
      <w:pPr>
        <w:spacing w:after="0" w:line="240" w:lineRule="auto"/>
        <w:rPr>
          <w:rFonts w:eastAsia="Times New Roman" w:cstheme="minorHAnsi"/>
          <w:b/>
          <w:sz w:val="24"/>
          <w:szCs w:val="24"/>
          <w:lang w:val="en-US"/>
        </w:rPr>
      </w:pPr>
    </w:p>
    <w:p>
      <w:pPr>
        <w:numPr>
          <w:ilvl w:val="0"/>
          <w:numId w:val="13"/>
        </w:numPr>
        <w:spacing w:after="0" w:line="240" w:lineRule="auto"/>
        <w:ind w:left="360"/>
        <w:rPr>
          <w:rFonts w:eastAsia="Times New Roman" w:cstheme="minorHAnsi"/>
          <w:sz w:val="24"/>
          <w:szCs w:val="24"/>
          <w:lang w:val="en-US"/>
        </w:rPr>
      </w:pPr>
      <w:r>
        <w:rPr>
          <w:rFonts w:eastAsia="Times New Roman" w:cstheme="minorHAnsi"/>
          <w:sz w:val="24"/>
          <w:szCs w:val="24"/>
          <w:lang w:val="en-US"/>
        </w:rPr>
        <w:t>Dr ………………………………. would like to perform a video/telephone (delete) consultation with you and a 4</w:t>
      </w:r>
      <w:r>
        <w:rPr>
          <w:rFonts w:eastAsia="Times New Roman" w:cstheme="minorHAnsi"/>
          <w:sz w:val="24"/>
          <w:szCs w:val="24"/>
          <w:vertAlign w:val="superscript"/>
          <w:lang w:val="en-US"/>
        </w:rPr>
        <w:t>th</w:t>
      </w:r>
      <w:r>
        <w:rPr>
          <w:rFonts w:eastAsia="Times New Roman" w:cstheme="minorHAnsi"/>
          <w:sz w:val="24"/>
          <w:szCs w:val="24"/>
          <w:lang w:val="en-US"/>
        </w:rPr>
        <w:t xml:space="preserve"> year undergraduate medical student.  The purpose of this learning opportunity is to enable students to improve their communication and clinical skills.  This video consultation will be seen by another medical student who will be taking part in the teaching session and will be interviewing other patients with the teaching session.  This video/telephone consultation will be recorded only for the purposes of the educational session. All consultations will be deleted at the end of the teaching session.</w:t>
      </w:r>
    </w:p>
    <w:p>
      <w:pPr>
        <w:numPr>
          <w:ilvl w:val="0"/>
          <w:numId w:val="13"/>
        </w:numPr>
        <w:spacing w:after="0" w:line="240" w:lineRule="auto"/>
        <w:ind w:left="360"/>
        <w:rPr>
          <w:rFonts w:eastAsia="Times New Roman" w:cstheme="minorHAnsi"/>
          <w:sz w:val="24"/>
          <w:szCs w:val="24"/>
          <w:lang w:val="en-US"/>
        </w:rPr>
      </w:pPr>
      <w:r>
        <w:rPr>
          <w:rFonts w:eastAsia="Times New Roman" w:cstheme="minorHAnsi"/>
          <w:sz w:val="24"/>
          <w:szCs w:val="24"/>
          <w:lang w:val="en-US"/>
        </w:rPr>
        <w:t>The video consultation is ONLY of you and the doctor or medical student talking together.  The camera will be switched off at any time if you wish.  All video recordings are carried out according to guidelines issued by the General Medical Council.</w:t>
      </w:r>
    </w:p>
    <w:p>
      <w:pPr>
        <w:numPr>
          <w:ilvl w:val="0"/>
          <w:numId w:val="13"/>
        </w:numPr>
        <w:spacing w:after="0" w:line="240" w:lineRule="auto"/>
        <w:ind w:left="360"/>
        <w:rPr>
          <w:rFonts w:eastAsia="Times New Roman" w:cstheme="minorHAnsi"/>
          <w:sz w:val="24"/>
          <w:szCs w:val="24"/>
          <w:lang w:val="en-US"/>
        </w:rPr>
      </w:pPr>
      <w:r>
        <w:rPr>
          <w:rFonts w:eastAsia="Times New Roman" w:cstheme="minorHAnsi"/>
          <w:sz w:val="24"/>
          <w:szCs w:val="24"/>
          <w:lang w:val="en-US"/>
        </w:rPr>
        <w:t>If you have any further questions please speak to Dr……………………..</w:t>
      </w:r>
    </w:p>
    <w:p>
      <w:pPr>
        <w:numPr>
          <w:ilvl w:val="0"/>
          <w:numId w:val="13"/>
        </w:numPr>
        <w:spacing w:after="0" w:line="240" w:lineRule="auto"/>
        <w:ind w:left="360"/>
        <w:rPr>
          <w:rFonts w:eastAsia="Times New Roman" w:cstheme="minorHAnsi"/>
          <w:sz w:val="24"/>
          <w:szCs w:val="24"/>
          <w:lang w:val="en-US"/>
        </w:rPr>
      </w:pPr>
      <w:r>
        <w:rPr>
          <w:rFonts w:eastAsia="Times New Roman" w:cstheme="minorHAnsi"/>
          <w:sz w:val="24"/>
          <w:szCs w:val="24"/>
          <w:lang w:val="en-US"/>
        </w:rPr>
        <w:t>Please sign and return this form to the practice for good record keeping.</w:t>
      </w:r>
    </w:p>
    <w:p>
      <w:pPr>
        <w:spacing w:after="0" w:line="240" w:lineRule="auto"/>
        <w:rPr>
          <w:rFonts w:eastAsia="Times New Roman" w:cstheme="minorHAnsi"/>
          <w:sz w:val="24"/>
          <w:szCs w:val="24"/>
          <w:lang w:val="en-US"/>
        </w:rPr>
      </w:pPr>
    </w:p>
    <w:p>
      <w:pPr>
        <w:spacing w:after="0" w:line="240" w:lineRule="auto"/>
        <w:rPr>
          <w:rFonts w:eastAsia="Times New Roman" w:cstheme="minorHAnsi"/>
          <w:sz w:val="24"/>
          <w:szCs w:val="24"/>
          <w:lang w:val="en-US"/>
        </w:rPr>
      </w:pPr>
    </w:p>
    <w:p>
      <w:pPr>
        <w:spacing w:after="0" w:line="240" w:lineRule="auto"/>
        <w:ind w:left="360"/>
        <w:rPr>
          <w:rFonts w:eastAsia="Times New Roman" w:cstheme="minorHAnsi"/>
          <w:sz w:val="24"/>
          <w:szCs w:val="24"/>
          <w:lang w:val="en-US"/>
        </w:rPr>
      </w:pPr>
    </w:p>
    <w:p>
      <w:pPr>
        <w:spacing w:after="0" w:line="240" w:lineRule="auto"/>
        <w:rPr>
          <w:rFonts w:eastAsia="Times New Roman" w:cstheme="minorHAnsi"/>
          <w:sz w:val="24"/>
          <w:szCs w:val="24"/>
          <w:lang w:val="en-US"/>
        </w:rPr>
      </w:pPr>
    </w:p>
    <w:p>
      <w:pPr>
        <w:keepNext/>
        <w:pBdr>
          <w:top w:val="single" w:color="auto" w:sz="4" w:space="1"/>
          <w:left w:val="single" w:color="auto" w:sz="4" w:space="1"/>
          <w:bottom w:val="single" w:color="auto" w:sz="4" w:space="1"/>
          <w:right w:val="single" w:color="auto" w:sz="4" w:space="1"/>
        </w:pBdr>
        <w:spacing w:after="0" w:line="240" w:lineRule="auto"/>
        <w:jc w:val="center"/>
        <w:outlineLvl w:val="5"/>
        <w:rPr>
          <w:rFonts w:eastAsia="Times New Roman" w:cstheme="minorHAnsi"/>
          <w:b/>
          <w:sz w:val="24"/>
          <w:szCs w:val="24"/>
          <w:u w:val="single"/>
          <w:lang w:val="en-US"/>
        </w:rPr>
      </w:pPr>
      <w:r>
        <w:rPr>
          <w:rFonts w:eastAsia="Times New Roman" w:cstheme="minorHAnsi"/>
          <w:b/>
          <w:sz w:val="24"/>
          <w:szCs w:val="24"/>
          <w:u w:val="single"/>
          <w:lang w:val="en-US"/>
        </w:rPr>
        <w:t>To be completed by the Patient</w:t>
      </w:r>
    </w:p>
    <w:p>
      <w:pPr>
        <w:pBdr>
          <w:top w:val="single" w:color="auto" w:sz="4" w:space="1"/>
          <w:left w:val="single" w:color="auto" w:sz="4" w:space="1"/>
          <w:bottom w:val="single" w:color="auto" w:sz="4" w:space="1"/>
          <w:right w:val="single" w:color="auto" w:sz="4" w:space="1"/>
        </w:pBdr>
        <w:spacing w:after="0" w:line="240" w:lineRule="auto"/>
        <w:rPr>
          <w:rFonts w:eastAsia="Times New Roman" w:cstheme="minorHAnsi"/>
          <w:sz w:val="24"/>
          <w:szCs w:val="24"/>
          <w:lang w:val="en-US"/>
        </w:rPr>
      </w:pPr>
    </w:p>
    <w:p>
      <w:pPr>
        <w:pBdr>
          <w:top w:val="single" w:color="auto" w:sz="4" w:space="1"/>
          <w:left w:val="single" w:color="auto" w:sz="4" w:space="1"/>
          <w:bottom w:val="single" w:color="auto" w:sz="4" w:space="1"/>
          <w:right w:val="single" w:color="auto" w:sz="4" w:space="1"/>
        </w:pBdr>
        <w:spacing w:after="0" w:line="240" w:lineRule="auto"/>
        <w:rPr>
          <w:rFonts w:eastAsia="Times New Roman" w:cstheme="minorHAnsi"/>
          <w:sz w:val="24"/>
          <w:szCs w:val="24"/>
          <w:lang w:val="en-US"/>
        </w:rPr>
      </w:pPr>
      <w:r>
        <w:rPr>
          <w:rFonts w:eastAsia="Times New Roman" w:cstheme="minorHAnsi"/>
          <w:sz w:val="24"/>
          <w:szCs w:val="24"/>
          <w:lang w:val="en-US"/>
        </w:rPr>
        <w:t>I have read and understood the above information and give my permission to a video consultation.</w:t>
      </w:r>
    </w:p>
    <w:p>
      <w:pPr>
        <w:pBdr>
          <w:top w:val="single" w:color="auto" w:sz="4" w:space="1"/>
          <w:left w:val="single" w:color="auto" w:sz="4" w:space="1"/>
          <w:bottom w:val="single" w:color="auto" w:sz="4" w:space="1"/>
          <w:right w:val="single" w:color="auto" w:sz="4" w:space="1"/>
        </w:pBdr>
        <w:spacing w:after="0" w:line="240" w:lineRule="auto"/>
        <w:rPr>
          <w:rFonts w:eastAsia="Times New Roman" w:cstheme="minorHAnsi"/>
          <w:sz w:val="24"/>
          <w:szCs w:val="24"/>
          <w:lang w:val="en-US"/>
        </w:rPr>
      </w:pPr>
    </w:p>
    <w:p>
      <w:pPr>
        <w:pBdr>
          <w:top w:val="single" w:color="auto" w:sz="4" w:space="1"/>
          <w:left w:val="single" w:color="auto" w:sz="4" w:space="1"/>
          <w:bottom w:val="single" w:color="auto" w:sz="4" w:space="1"/>
          <w:right w:val="single" w:color="auto" w:sz="4" w:space="1"/>
        </w:pBdr>
        <w:spacing w:after="0" w:line="240" w:lineRule="auto"/>
        <w:rPr>
          <w:rFonts w:eastAsia="Times New Roman" w:cstheme="minorHAnsi"/>
          <w:sz w:val="24"/>
          <w:szCs w:val="24"/>
          <w:lang w:val="en-US"/>
        </w:rPr>
      </w:pPr>
      <w:r>
        <w:rPr>
          <w:rFonts w:eastAsia="Times New Roman" w:cstheme="minorHAnsi"/>
          <w:sz w:val="24"/>
          <w:szCs w:val="24"/>
          <w:lang w:val="en-US"/>
        </w:rPr>
        <w:t>……………………………………….</w:t>
      </w:r>
      <w:r>
        <w:rPr>
          <w:rFonts w:eastAsia="Times New Roman" w:cstheme="minorHAnsi"/>
          <w:sz w:val="24"/>
          <w:szCs w:val="24"/>
          <w:lang w:val="en-US"/>
        </w:rPr>
        <w:tab/>
      </w:r>
      <w:r>
        <w:rPr>
          <w:rFonts w:eastAsia="Times New Roman" w:cstheme="minorHAnsi"/>
          <w:sz w:val="24"/>
          <w:szCs w:val="24"/>
          <w:lang w:val="en-US"/>
        </w:rPr>
        <w:tab/>
      </w:r>
      <w:r>
        <w:rPr>
          <w:rFonts w:eastAsia="Times New Roman" w:cstheme="minorHAnsi"/>
          <w:sz w:val="24"/>
          <w:szCs w:val="24"/>
          <w:lang w:val="en-US"/>
        </w:rPr>
        <w:t xml:space="preserve">      Date ………………</w:t>
      </w:r>
    </w:p>
    <w:p>
      <w:pPr>
        <w:pBdr>
          <w:top w:val="single" w:color="auto" w:sz="4" w:space="1"/>
          <w:left w:val="single" w:color="auto" w:sz="4" w:space="1"/>
          <w:bottom w:val="single" w:color="auto" w:sz="4" w:space="1"/>
          <w:right w:val="single" w:color="auto" w:sz="4" w:space="1"/>
        </w:pBdr>
        <w:spacing w:after="0" w:line="240" w:lineRule="auto"/>
        <w:rPr>
          <w:rFonts w:eastAsia="Times New Roman" w:cstheme="minorHAnsi"/>
          <w:sz w:val="24"/>
          <w:szCs w:val="24"/>
          <w:lang w:val="en-US"/>
        </w:rPr>
      </w:pPr>
      <w:r>
        <w:rPr>
          <w:rFonts w:eastAsia="Times New Roman" w:cstheme="minorHAnsi"/>
          <w:sz w:val="24"/>
          <w:szCs w:val="24"/>
          <w:lang w:val="en-US"/>
        </w:rPr>
        <w:t xml:space="preserve">Signature of the patient </w:t>
      </w:r>
    </w:p>
    <w:p>
      <w:pPr>
        <w:pBdr>
          <w:top w:val="single" w:color="auto" w:sz="4" w:space="1"/>
          <w:left w:val="single" w:color="auto" w:sz="4" w:space="1"/>
          <w:bottom w:val="single" w:color="auto" w:sz="4" w:space="1"/>
          <w:right w:val="single" w:color="auto" w:sz="4" w:space="1"/>
        </w:pBdr>
        <w:spacing w:after="0" w:line="240" w:lineRule="auto"/>
        <w:rPr>
          <w:rFonts w:eastAsia="Times New Roman" w:cstheme="minorHAnsi"/>
          <w:b/>
          <w:sz w:val="24"/>
          <w:szCs w:val="24"/>
          <w:lang w:val="en-US"/>
        </w:rPr>
      </w:pPr>
    </w:p>
    <w:p>
      <w:pPr>
        <w:pBdr>
          <w:top w:val="single" w:color="auto" w:sz="4" w:space="1"/>
          <w:left w:val="single" w:color="auto" w:sz="4" w:space="1"/>
          <w:bottom w:val="single" w:color="auto" w:sz="4" w:space="1"/>
          <w:right w:val="single" w:color="auto" w:sz="4" w:space="1"/>
        </w:pBdr>
        <w:spacing w:after="0" w:line="240" w:lineRule="auto"/>
        <w:rPr>
          <w:rFonts w:eastAsia="Times New Roman" w:cstheme="minorHAnsi"/>
          <w:b/>
          <w:sz w:val="24"/>
          <w:szCs w:val="24"/>
          <w:lang w:val="en-US"/>
        </w:rPr>
      </w:pPr>
    </w:p>
    <w:p>
      <w:pPr>
        <w:spacing w:after="0" w:line="240" w:lineRule="auto"/>
        <w:jc w:val="center"/>
        <w:rPr>
          <w:rFonts w:eastAsia="Times New Roman" w:cstheme="minorHAnsi"/>
          <w:b/>
          <w:sz w:val="24"/>
          <w:szCs w:val="24"/>
          <w:lang w:val="en-US"/>
        </w:rPr>
      </w:pPr>
    </w:p>
    <w:p>
      <w:pPr>
        <w:keepNext/>
        <w:spacing w:after="0" w:line="240" w:lineRule="auto"/>
        <w:jc w:val="right"/>
        <w:outlineLvl w:val="4"/>
        <w:rPr>
          <w:rFonts w:eastAsia="Times New Roman" w:cstheme="minorHAnsi"/>
          <w:sz w:val="24"/>
          <w:szCs w:val="24"/>
          <w:u w:val="single"/>
          <w:lang w:val="en-US"/>
        </w:rPr>
      </w:pPr>
      <w:r>
        <w:rPr>
          <w:rFonts w:eastAsia="Times New Roman" w:cstheme="minorHAnsi"/>
          <w:sz w:val="24"/>
          <w:szCs w:val="24"/>
          <w:u w:val="single"/>
          <w:lang w:val="en-US"/>
        </w:rPr>
        <w:t>To be filed in the Patient’s Notes</w:t>
      </w:r>
    </w:p>
    <w:p>
      <w:pPr>
        <w:rPr>
          <w:rFonts w:cstheme="minorHAnsi"/>
          <w:color w:val="2C363A"/>
          <w:sz w:val="20"/>
          <w:szCs w:val="20"/>
          <w:u w:val="single"/>
        </w:rPr>
      </w:pPr>
      <w:r>
        <w:rPr>
          <w:rFonts w:cstheme="minorHAnsi"/>
          <w:color w:val="2C363A"/>
          <w:sz w:val="20"/>
          <w:szCs w:val="20"/>
          <w:u w:val="single"/>
        </w:rPr>
        <w:br w:type="page"/>
      </w:r>
    </w:p>
    <w:p>
      <w:pPr>
        <w:rPr>
          <w:rFonts w:cstheme="minorHAnsi"/>
          <w:b/>
          <w:sz w:val="24"/>
          <w:szCs w:val="20"/>
        </w:rPr>
      </w:pPr>
      <w:r>
        <w:rPr>
          <w:rFonts w:cstheme="minorHAnsi"/>
          <w:b/>
          <w:sz w:val="24"/>
          <w:szCs w:val="20"/>
        </w:rPr>
        <w:t>Appendix 3</w:t>
      </w:r>
    </w:p>
    <w:p>
      <w:pPr>
        <w:spacing w:after="0" w:line="240" w:lineRule="auto"/>
        <w:jc w:val="center"/>
        <w:rPr>
          <w:rFonts w:eastAsia="Calibri" w:cstheme="minorHAnsi"/>
          <w:sz w:val="24"/>
          <w:szCs w:val="24"/>
          <w:u w:val="single"/>
        </w:rPr>
      </w:pPr>
      <w:r>
        <w:rPr>
          <w:rFonts w:eastAsia="Calibri" w:cstheme="minorHAnsi"/>
          <w:sz w:val="24"/>
          <w:szCs w:val="24"/>
          <w:u w:val="single"/>
        </w:rPr>
        <w:t xml:space="preserve">How to create a CCTV Zoom Meeting </w:t>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cstheme="minorHAnsi"/>
          <w:sz w:val="24"/>
          <w:szCs w:val="24"/>
        </w:rPr>
        <w:t>Once you have a Zoom licence, you will be able to create a session for your students. Simply copy the Zoom link and reply all to the email detailing which students are assigned to you</w:t>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eastAsia="Calibri" w:cstheme="minorHAnsi"/>
          <w:sz w:val="24"/>
          <w:szCs w:val="24"/>
        </w:rPr>
        <w:t xml:space="preserve">Step 1: Go to </w:t>
      </w:r>
      <w:r>
        <w:fldChar w:fldCharType="begin"/>
      </w:r>
      <w:r>
        <w:instrText xml:space="preserve"> HYPERLINK "http://www.zoom.us" </w:instrText>
      </w:r>
      <w:r>
        <w:fldChar w:fldCharType="separate"/>
      </w:r>
      <w:r>
        <w:rPr>
          <w:rStyle w:val="12"/>
          <w:rFonts w:eastAsia="Calibri" w:cstheme="minorHAnsi"/>
          <w:sz w:val="24"/>
          <w:szCs w:val="24"/>
        </w:rPr>
        <w:t>www.zoom.us</w:t>
      </w:r>
      <w:r>
        <w:rPr>
          <w:rStyle w:val="12"/>
          <w:rFonts w:eastAsia="Calibri" w:cstheme="minorHAnsi"/>
          <w:sz w:val="24"/>
          <w:szCs w:val="24"/>
        </w:rPr>
        <w:fldChar w:fldCharType="end"/>
      </w:r>
      <w:r>
        <w:rPr>
          <w:rFonts w:eastAsia="Calibri" w:cstheme="minorHAnsi"/>
          <w:sz w:val="24"/>
          <w:szCs w:val="24"/>
        </w:rPr>
        <w:t xml:space="preserve"> If you download the Zoom App onto your computer you may find this a little easier. </w:t>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lang w:eastAsia="en-GB"/>
        </w:rPr>
        <w:drawing>
          <wp:anchor distT="0" distB="0" distL="114300" distR="114300" simplePos="0" relativeHeight="251653120" behindDoc="1" locked="0" layoutInCell="1" allowOverlap="1">
            <wp:simplePos x="0" y="0"/>
            <wp:positionH relativeFrom="column">
              <wp:posOffset>0</wp:posOffset>
            </wp:positionH>
            <wp:positionV relativeFrom="paragraph">
              <wp:posOffset>8255</wp:posOffset>
            </wp:positionV>
            <wp:extent cx="4867275" cy="273685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6804" cy="2742055"/>
                    </a:xfrm>
                    <a:prstGeom prst="rect">
                      <a:avLst/>
                    </a:prstGeom>
                  </pic:spPr>
                </pic:pic>
              </a:graphicData>
            </a:graphic>
          </wp:anchor>
        </w:drawing>
      </w: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eastAsia="Calibri" w:cstheme="minorHAnsi"/>
          <w:sz w:val="24"/>
          <w:szCs w:val="24"/>
        </w:rPr>
        <w:t>Step 2: Go to sign in page. Use your email address and password allocated to your zoom licence.</w:t>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lang w:eastAsia="en-GB"/>
        </w:rPr>
        <w:drawing>
          <wp:inline distT="0" distB="0" distL="0" distR="0">
            <wp:extent cx="4943475" cy="2779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8"/>
                    <a:stretch>
                      <a:fillRect/>
                    </a:stretch>
                  </pic:blipFill>
                  <pic:spPr>
                    <a:xfrm>
                      <a:off x="0" y="0"/>
                      <a:ext cx="5056067" cy="2842847"/>
                    </a:xfrm>
                    <a:prstGeom prst="rect">
                      <a:avLst/>
                    </a:prstGeom>
                  </pic:spPr>
                </pic:pic>
              </a:graphicData>
            </a:graphic>
          </wp:inline>
        </w:drawing>
      </w: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eastAsia="Calibri" w:cstheme="minorHAnsi"/>
          <w:sz w:val="24"/>
          <w:szCs w:val="24"/>
        </w:rPr>
        <w:t>Step 3: Go to “Schedule a Meeting”</w:t>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lang w:eastAsia="en-GB"/>
        </w:rPr>
        <mc:AlternateContent>
          <mc:Choice Requires="wps">
            <w:drawing>
              <wp:anchor distT="0" distB="0" distL="114300" distR="114300" simplePos="0" relativeHeight="251688960" behindDoc="0" locked="0" layoutInCell="1" allowOverlap="1">
                <wp:simplePos x="0" y="0"/>
                <wp:positionH relativeFrom="column">
                  <wp:posOffset>3419475</wp:posOffset>
                </wp:positionH>
                <wp:positionV relativeFrom="paragraph">
                  <wp:posOffset>594360</wp:posOffset>
                </wp:positionV>
                <wp:extent cx="190500" cy="457200"/>
                <wp:effectExtent l="38100" t="38100" r="19050" b="19050"/>
                <wp:wrapNone/>
                <wp:docPr id="53" name="Straight Arrow Connector 53"/>
                <wp:cNvGraphicFramePr/>
                <a:graphic xmlns:a="http://schemas.openxmlformats.org/drawingml/2006/main">
                  <a:graphicData uri="http://schemas.microsoft.com/office/word/2010/wordprocessingShape">
                    <wps:wsp>
                      <wps:cNvCnPr/>
                      <wps:spPr>
                        <a:xfrm flipH="1" flipV="1">
                          <a:off x="0" y="0"/>
                          <a:ext cx="1905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9.25pt;margin-top:46.8pt;height:36pt;width:15pt;z-index:251688960;mso-width-relative:page;mso-height-relative:page;" filled="f" stroked="t" coordsize="21600,21600" o:gfxdata="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KatU9gAAAAKAQAADwAAAAAAAAABACAAAAAiAAAAZHJzL2Rvd25yZXYueG1sUEsBAhQA&#10;FAAAAAgAh07iQFIdoLnyAQAA0gMAAA4AAAAAAAAAAQAgAAAAJwEAAGRycy9lMm9Eb2MueG1sUEsF&#10;BgAAAAAGAAYAWQEAAIsFAAAAAA==&#10;">
                <v:fill on="f" focussize="0,0"/>
                <v:stroke color="#4A7EBB [3204]" joinstyle="round" endarrow="block"/>
                <v:imagedata o:title=""/>
                <o:lock v:ext="edit" aspectratio="f"/>
              </v:shape>
            </w:pict>
          </mc:Fallback>
        </mc:AlternateContent>
      </w:r>
      <w:r>
        <w:rPr>
          <w:lang w:eastAsia="en-GB"/>
        </w:rPr>
        <w:drawing>
          <wp:inline distT="0" distB="0" distL="0" distR="0">
            <wp:extent cx="4895850" cy="2752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9"/>
                    <a:stretch>
                      <a:fillRect/>
                    </a:stretch>
                  </pic:blipFill>
                  <pic:spPr>
                    <a:xfrm>
                      <a:off x="0" y="0"/>
                      <a:ext cx="4911592" cy="2761614"/>
                    </a:xfrm>
                    <a:prstGeom prst="rect">
                      <a:avLst/>
                    </a:prstGeom>
                  </pic:spPr>
                </pic:pic>
              </a:graphicData>
            </a:graphic>
          </wp:inline>
        </w:drawing>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eastAsia="Calibri" w:cstheme="minorHAnsi"/>
          <w:sz w:val="24"/>
          <w:szCs w:val="24"/>
        </w:rPr>
        <w:t xml:space="preserve">Step 4: </w:t>
      </w:r>
      <w:r>
        <w:rPr>
          <w:rFonts w:cstheme="minorHAnsi"/>
          <w:sz w:val="24"/>
          <w:szCs w:val="24"/>
        </w:rPr>
        <w:t>Please name your session CCTV, Your Practice Name or Code and the Year Month and Day</w:t>
      </w:r>
    </w:p>
    <w:p>
      <w:pPr>
        <w:spacing w:after="0" w:line="240" w:lineRule="auto"/>
        <w:rPr>
          <w:rFonts w:eastAsia="Calibri" w:cstheme="minorHAnsi"/>
          <w:sz w:val="24"/>
          <w:szCs w:val="24"/>
        </w:rPr>
      </w:pPr>
      <w:r>
        <w:rPr>
          <w:lang w:eastAsia="en-GB"/>
        </w:rPr>
        <mc:AlternateContent>
          <mc:Choice Requires="wps">
            <w:drawing>
              <wp:anchor distT="0" distB="0" distL="114300" distR="114300" simplePos="0" relativeHeight="251673600" behindDoc="0" locked="0" layoutInCell="1" allowOverlap="1">
                <wp:simplePos x="0" y="0"/>
                <wp:positionH relativeFrom="column">
                  <wp:posOffset>3055620</wp:posOffset>
                </wp:positionH>
                <wp:positionV relativeFrom="paragraph">
                  <wp:posOffset>1637665</wp:posOffset>
                </wp:positionV>
                <wp:extent cx="1057275" cy="9525"/>
                <wp:effectExtent l="38100" t="76200" r="0" b="85725"/>
                <wp:wrapNone/>
                <wp:docPr id="56" name="Straight Arrow Connector 56"/>
                <wp:cNvGraphicFramePr/>
                <a:graphic xmlns:a="http://schemas.openxmlformats.org/drawingml/2006/main">
                  <a:graphicData uri="http://schemas.microsoft.com/office/word/2010/wordprocessingShape">
                    <wps:wsp>
                      <wps:cNvCnPr/>
                      <wps:spPr>
                        <a:xfrm flipH="1" flipV="1">
                          <a:off x="0" y="0"/>
                          <a:ext cx="1057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0.6pt;margin-top:128.95pt;height:0.75pt;width:83.25pt;z-index:251673600;mso-width-relative:page;mso-height-relative:page;" filled="f" stroked="t" coordsize="21600,21600" o:gfxdata="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u02D2gAAAAsBAAAPAAAAAAAAAAEAIAAAACIAAABkcnMvZG93bnJldi54bWxQSwECFAAU&#10;AAAACACHTuJAqodCpe8BAADRAwAADgAAAAAAAAABACAAAAApAQAAZHJzL2Uyb0RvYy54bWxQSwUG&#10;AAAAAAYABgBZAQAAigUAAAAA&#10;">
                <v:fill on="f" focussize="0,0"/>
                <v:stroke color="#4A7EBB [3204]" joinstyle="round" endarrow="block"/>
                <v:imagedata o:title=""/>
                <o:lock v:ext="edit" aspectratio="f"/>
              </v:shape>
            </w:pict>
          </mc:Fallback>
        </mc:AlternateContent>
      </w:r>
      <w:r>
        <w:rPr>
          <w:lang w:eastAsia="en-GB"/>
        </w:rPr>
        <mc:AlternateContent>
          <mc:Choice Requires="wps">
            <w:drawing>
              <wp:anchor distT="0" distB="0" distL="114300" distR="114300" simplePos="0" relativeHeight="251671552" behindDoc="0" locked="0" layoutInCell="1" allowOverlap="1">
                <wp:simplePos x="0" y="0"/>
                <wp:positionH relativeFrom="column">
                  <wp:posOffset>3038475</wp:posOffset>
                </wp:positionH>
                <wp:positionV relativeFrom="paragraph">
                  <wp:posOffset>1074420</wp:posOffset>
                </wp:positionV>
                <wp:extent cx="1076325" cy="9525"/>
                <wp:effectExtent l="19050" t="57150" r="0" b="85725"/>
                <wp:wrapNone/>
                <wp:docPr id="55" name="Straight Arrow Connector 55"/>
                <wp:cNvGraphicFramePr/>
                <a:graphic xmlns:a="http://schemas.openxmlformats.org/drawingml/2006/main">
                  <a:graphicData uri="http://schemas.microsoft.com/office/word/2010/wordprocessingShape">
                    <wps:wsp>
                      <wps:cNvCnPr/>
                      <wps:spPr>
                        <a:xfrm flipH="1">
                          <a:off x="0" y="0"/>
                          <a:ext cx="1076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9.25pt;margin-top:84.6pt;height:0.75pt;width:84.75pt;z-index:251671552;mso-width-relative:page;mso-height-relative:page;" filled="f" stroked="t" coordsize="21600,21600" o:gfxdata="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cMa2NoAAAALAQAADwAAAAAAAAABACAAAAAiAAAAZHJzL2Rvd25yZXYueG1sUEsBAhQAFAAAAAgA&#10;h07iQHq4lunqAQAAxwMAAA4AAAAAAAAAAQAgAAAAKQEAAGRycy9lMm9Eb2MueG1sUEsFBgAAAAAG&#10;AAYAWQEAAIUFAAAAAA==&#10;">
                <v:fill on="f" focussize="0,0"/>
                <v:stroke color="#4A7EBB [3204]" joinstyle="round" endarrow="block"/>
                <v:imagedata o:title=""/>
                <o:lock v:ext="edit" aspectratio="f"/>
              </v:shape>
            </w:pict>
          </mc:Fallback>
        </mc:AlternateContent>
      </w:r>
      <w:r>
        <w:rPr>
          <w:lang w:eastAsia="en-GB"/>
        </w:rPr>
        <w:drawing>
          <wp:inline distT="0" distB="0" distL="0" distR="0">
            <wp:extent cx="4530725" cy="2547620"/>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a:stretch>
                      <a:fillRect/>
                    </a:stretch>
                  </pic:blipFill>
                  <pic:spPr>
                    <a:xfrm>
                      <a:off x="0" y="0"/>
                      <a:ext cx="4556566" cy="2561997"/>
                    </a:xfrm>
                    <a:prstGeom prst="rect">
                      <a:avLst/>
                    </a:prstGeom>
                  </pic:spPr>
                </pic:pic>
              </a:graphicData>
            </a:graphic>
          </wp:inline>
        </w:drawing>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eastAsia="Calibri" w:cstheme="minorHAnsi"/>
          <w:sz w:val="24"/>
          <w:szCs w:val="24"/>
        </w:rPr>
        <w:t>Or use the Zoom App</w:t>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lang w:eastAsia="en-GB"/>
        </w:rPr>
        <mc:AlternateContent>
          <mc:Choice Requires="wps">
            <w:drawing>
              <wp:anchor distT="0" distB="0" distL="114300" distR="114300" simplePos="0" relativeHeight="251685888" behindDoc="0" locked="0" layoutInCell="1" allowOverlap="1">
                <wp:simplePos x="0" y="0"/>
                <wp:positionH relativeFrom="column">
                  <wp:posOffset>3554730</wp:posOffset>
                </wp:positionH>
                <wp:positionV relativeFrom="paragraph">
                  <wp:posOffset>1078230</wp:posOffset>
                </wp:positionV>
                <wp:extent cx="1057275" cy="9525"/>
                <wp:effectExtent l="38100" t="76200" r="0" b="85725"/>
                <wp:wrapNone/>
                <wp:docPr id="19" name="Straight Arrow Connector 19"/>
                <wp:cNvGraphicFramePr/>
                <a:graphic xmlns:a="http://schemas.openxmlformats.org/drawingml/2006/main">
                  <a:graphicData uri="http://schemas.microsoft.com/office/word/2010/wordprocessingShape">
                    <wps:wsp>
                      <wps:cNvCnPr/>
                      <wps:spPr>
                        <a:xfrm flipH="1" flipV="1">
                          <a:off x="0" y="0"/>
                          <a:ext cx="1057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79.9pt;margin-top:84.9pt;height:0.75pt;width:83.25pt;z-index:251685888;mso-width-relative:page;mso-height-relative:page;" filled="f" stroked="t" coordsize="21600,21600" o:gfxdata="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iTABtkAAAALAQAADwAAAAAAAAABACAAAAAiAAAAZHJzL2Rvd25yZXYueG1sUEsBAhQAFAAA&#10;AAgAh07iQHnWZ+TuAQAA0QMAAA4AAAAAAAAAAQAgAAAAKAEAAGRycy9lMm9Eb2MueG1sUEsFBgAA&#10;AAAGAAYAWQEAAIgFAAAAAA==&#10;">
                <v:fill on="f" focussize="0,0"/>
                <v:stroke color="#4A7EBB [3204]" joinstyle="round" endarrow="block"/>
                <v:imagedata o:title=""/>
                <o:lock v:ext="edit" aspectratio="f"/>
              </v:shape>
            </w:pict>
          </mc:Fallback>
        </mc:AlternateContent>
      </w:r>
      <w:r>
        <w:rPr>
          <w:lang w:eastAsia="en-GB"/>
        </w:rPr>
        <w:drawing>
          <wp:inline distT="0" distB="0" distL="0" distR="0">
            <wp:extent cx="4237355" cy="19564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3"/>
                    <a:stretch>
                      <a:fillRect/>
                    </a:stretch>
                  </pic:blipFill>
                  <pic:spPr>
                    <a:xfrm>
                      <a:off x="0" y="0"/>
                      <a:ext cx="4245911" cy="1960665"/>
                    </a:xfrm>
                    <a:prstGeom prst="rect">
                      <a:avLst/>
                    </a:prstGeom>
                  </pic:spPr>
                </pic:pic>
              </a:graphicData>
            </a:graphic>
          </wp:inline>
        </w:drawing>
      </w:r>
    </w:p>
    <w:p>
      <w:pPr>
        <w:spacing w:after="0" w:line="240" w:lineRule="auto"/>
        <w:rPr>
          <w:rFonts w:eastAsia="Calibri" w:cstheme="minorHAnsi"/>
          <w:sz w:val="24"/>
          <w:szCs w:val="24"/>
        </w:rPr>
      </w:pPr>
      <w:r>
        <w:rPr>
          <w:rFonts w:eastAsia="Calibri" w:cstheme="minorHAnsi"/>
          <w:sz w:val="24"/>
          <w:szCs w:val="24"/>
        </w:rPr>
        <w:t>Please ensure that your zoom session has a waiting room. Admit the students and the patients at specific times during the afternoon session.</w:t>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eastAsia="Calibri" w:cstheme="minorHAnsi"/>
          <w:sz w:val="24"/>
          <w:szCs w:val="24"/>
        </w:rPr>
        <w:t>Save the session that you have created</w:t>
      </w: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r>
        <w:rPr>
          <w:rFonts w:eastAsia="Calibri" w:cstheme="minorHAnsi"/>
          <w:sz w:val="24"/>
          <w:szCs w:val="24"/>
        </w:rPr>
        <w:t>Step 5: Copy the invitation and send to the students from your email address (CME Staff will have sent the student email addresses to you prior to the session)</w:t>
      </w:r>
    </w:p>
    <w:p>
      <w:pPr>
        <w:spacing w:after="0" w:line="240" w:lineRule="auto"/>
        <w:rPr>
          <w:rFonts w:eastAsia="Calibri" w:cstheme="minorHAnsi"/>
          <w:sz w:val="24"/>
          <w:szCs w:val="24"/>
        </w:rPr>
      </w:pPr>
    </w:p>
    <w:p>
      <w:pPr>
        <w:spacing w:after="0" w:line="240" w:lineRule="auto"/>
        <w:rPr>
          <w:rFonts w:eastAsia="Calibri" w:cstheme="minorHAnsi"/>
          <w:sz w:val="24"/>
          <w:szCs w:val="24"/>
        </w:rPr>
      </w:pPr>
      <w:r>
        <w:rPr>
          <w:lang w:eastAsia="en-GB"/>
        </w:rPr>
        <mc:AlternateContent>
          <mc:Choice Requires="wps">
            <w:drawing>
              <wp:anchor distT="0" distB="0" distL="114300" distR="114300" simplePos="0" relativeHeight="251692032" behindDoc="0" locked="0" layoutInCell="1" allowOverlap="1">
                <wp:simplePos x="0" y="0"/>
                <wp:positionH relativeFrom="column">
                  <wp:posOffset>5067300</wp:posOffset>
                </wp:positionH>
                <wp:positionV relativeFrom="paragraph">
                  <wp:posOffset>1727835</wp:posOffset>
                </wp:positionV>
                <wp:extent cx="57150" cy="333375"/>
                <wp:effectExtent l="57150" t="0" r="38100" b="47625"/>
                <wp:wrapNone/>
                <wp:docPr id="57" name="Straight Arrow Connector 57"/>
                <wp:cNvGraphicFramePr/>
                <a:graphic xmlns:a="http://schemas.openxmlformats.org/drawingml/2006/main">
                  <a:graphicData uri="http://schemas.microsoft.com/office/word/2010/wordprocessingShape">
                    <wps:wsp>
                      <wps:cNvCnPr/>
                      <wps:spPr>
                        <a:xfrm flipH="1">
                          <a:off x="0" y="0"/>
                          <a:ext cx="5715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99pt;margin-top:136.05pt;height:26.25pt;width:4.5pt;z-index:251692032;mso-width-relative:page;mso-height-relative:page;" filled="f" stroked="t" coordsize="21600,21600" o:gfxdata="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2KwcNoAAAALAQAADwAAAAAAAAABACAAAAAiAAAAZHJzL2Rvd25yZXYueG1sUEsBAhQAFAAA&#10;AAgAh07iQLdUKWntAQAAxwMAAA4AAAAAAAAAAQAgAAAAKQEAAGRycy9lMm9Eb2MueG1sUEsFBgAA&#10;AAAGAAYAWQEAAIgFAAAAAA==&#10;">
                <v:fill on="f" focussize="0,0"/>
                <v:stroke color="#4A7EBB [3204]" joinstyle="round" endarrow="block"/>
                <v:imagedata o:title=""/>
                <o:lock v:ext="edit" aspectratio="f"/>
              </v:shape>
            </w:pict>
          </mc:Fallback>
        </mc:AlternateContent>
      </w:r>
      <w:r>
        <w:rPr>
          <w:lang w:eastAsia="en-GB"/>
        </w:rPr>
        <w:drawing>
          <wp:inline distT="0" distB="0" distL="0" distR="0">
            <wp:extent cx="5731510" cy="32226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1"/>
                    <a:stretch>
                      <a:fillRect/>
                    </a:stretch>
                  </pic:blipFill>
                  <pic:spPr>
                    <a:xfrm>
                      <a:off x="0" y="0"/>
                      <a:ext cx="5731510" cy="3222625"/>
                    </a:xfrm>
                    <a:prstGeom prst="rect">
                      <a:avLst/>
                    </a:prstGeom>
                  </pic:spPr>
                </pic:pic>
              </a:graphicData>
            </a:graphic>
          </wp:inline>
        </w:drawing>
      </w: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rPr>
      </w:pPr>
      <w:r>
        <w:rPr>
          <w:rFonts w:eastAsia="Calibri" w:cstheme="minorHAnsi"/>
        </w:rPr>
        <w:t>Dr X is inviting you to a scheduled Zoom meeting.</w:t>
      </w:r>
    </w:p>
    <w:p>
      <w:pPr>
        <w:spacing w:after="0" w:line="240" w:lineRule="auto"/>
        <w:rPr>
          <w:rFonts w:eastAsia="Calibri" w:cstheme="minorHAnsi"/>
        </w:rPr>
      </w:pPr>
    </w:p>
    <w:p>
      <w:pPr>
        <w:spacing w:after="0" w:line="240" w:lineRule="auto"/>
        <w:rPr>
          <w:rFonts w:eastAsia="Calibri" w:cstheme="minorHAnsi"/>
        </w:rPr>
      </w:pPr>
      <w:r>
        <w:rPr>
          <w:rFonts w:eastAsia="Calibri" w:cstheme="minorHAnsi"/>
        </w:rPr>
        <w:t>Topic: CCTV Surgery X Date</w:t>
      </w:r>
    </w:p>
    <w:p>
      <w:pPr>
        <w:spacing w:after="0" w:line="240" w:lineRule="auto"/>
        <w:rPr>
          <w:rFonts w:eastAsia="Calibri" w:cstheme="minorHAnsi"/>
        </w:rPr>
      </w:pPr>
      <w:r>
        <w:rPr>
          <w:rFonts w:eastAsia="Calibri" w:cstheme="minorHAnsi"/>
        </w:rPr>
        <w:t>Time: DATE 02:00 PM London</w:t>
      </w:r>
    </w:p>
    <w:p>
      <w:pPr>
        <w:spacing w:after="0" w:line="240" w:lineRule="auto"/>
        <w:rPr>
          <w:rFonts w:eastAsia="Calibri" w:cstheme="minorHAnsi"/>
        </w:rPr>
      </w:pPr>
    </w:p>
    <w:p>
      <w:pPr>
        <w:spacing w:after="0" w:line="240" w:lineRule="auto"/>
        <w:rPr>
          <w:rFonts w:eastAsia="Calibri" w:cstheme="minorHAnsi"/>
        </w:rPr>
      </w:pPr>
      <w:r>
        <w:rPr>
          <w:rFonts w:eastAsia="Calibri" w:cstheme="minorHAnsi"/>
        </w:rPr>
        <w:t>Join Zoom Meeting</w:t>
      </w:r>
    </w:p>
    <w:p>
      <w:pPr>
        <w:spacing w:after="0" w:line="240" w:lineRule="auto"/>
        <w:rPr>
          <w:rFonts w:eastAsia="Calibri" w:cstheme="minorHAnsi"/>
        </w:rPr>
      </w:pPr>
      <w:r>
        <w:fldChar w:fldCharType="begin"/>
      </w:r>
      <w:r>
        <w:instrText xml:space="preserve"> HYPERLINK "https://us02web.zoom.us/j/8xxxxxxxxxxxxxxxxxxxxxxxxxxxxxxxxxxxxxxxxxxxxxxxxxxxxx" </w:instrText>
      </w:r>
      <w:r>
        <w:fldChar w:fldCharType="separate"/>
      </w:r>
      <w:r>
        <w:rPr>
          <w:rStyle w:val="12"/>
          <w:rFonts w:eastAsia="Calibri" w:cstheme="minorHAnsi"/>
        </w:rPr>
        <w:t>https://us02web.zoom.us/j/8xxxxxxxxxxxxxxxxxxxxxxxxxxxxxxxxxxxxxxxxxxxxxxxxxxxxx</w:t>
      </w:r>
      <w:r>
        <w:rPr>
          <w:rStyle w:val="12"/>
          <w:rFonts w:eastAsia="Calibri" w:cstheme="minorHAnsi"/>
        </w:rPr>
        <w:fldChar w:fldCharType="end"/>
      </w:r>
      <w:r>
        <w:rPr>
          <w:rFonts w:eastAsia="Calibri" w:cstheme="minorHAnsi"/>
        </w:rPr>
        <w:t xml:space="preserve"> </w:t>
      </w:r>
    </w:p>
    <w:p>
      <w:pPr>
        <w:spacing w:after="0" w:line="240" w:lineRule="auto"/>
        <w:rPr>
          <w:rFonts w:eastAsia="Calibri" w:cstheme="minorHAnsi"/>
        </w:rPr>
      </w:pPr>
    </w:p>
    <w:p>
      <w:pPr>
        <w:spacing w:after="0" w:line="240" w:lineRule="auto"/>
        <w:rPr>
          <w:rFonts w:eastAsia="Calibri" w:cstheme="minorHAnsi"/>
        </w:rPr>
      </w:pPr>
      <w:r>
        <w:rPr>
          <w:rFonts w:eastAsia="Calibri" w:cstheme="minorHAnsi"/>
        </w:rPr>
        <w:t>Meeting ID: xxxxxxxxxxx</w:t>
      </w:r>
    </w:p>
    <w:p>
      <w:pPr>
        <w:spacing w:after="0" w:line="240" w:lineRule="auto"/>
        <w:rPr>
          <w:rFonts w:eastAsia="Calibri" w:cstheme="minorHAnsi"/>
        </w:rPr>
      </w:pPr>
      <w:r>
        <w:rPr>
          <w:rFonts w:eastAsia="Calibri" w:cstheme="minorHAnsi"/>
        </w:rPr>
        <w:t>Passcode: xxxxx</w:t>
      </w:r>
    </w:p>
    <w:p>
      <w:pPr>
        <w:spacing w:after="0" w:line="240" w:lineRule="auto"/>
        <w:rPr>
          <w:rFonts w:eastAsia="Calibri" w:cstheme="minorHAnsi"/>
        </w:rPr>
      </w:pPr>
      <w:r>
        <w:rPr>
          <w:rFonts w:eastAsia="Calibri" w:cstheme="minorHAnsi"/>
        </w:rPr>
        <w:t>One tap mobile</w:t>
      </w:r>
    </w:p>
    <w:p>
      <w:pPr>
        <w:spacing w:after="0" w:line="240" w:lineRule="auto"/>
        <w:rPr>
          <w:rFonts w:eastAsia="Calibri" w:cstheme="minorHAnsi"/>
        </w:rPr>
      </w:pPr>
      <w:r>
        <w:rPr>
          <w:rFonts w:eastAsia="Calibri" w:cstheme="minorHAnsi"/>
        </w:rPr>
        <w:t>+19292056099,,84459759505#,,,,,,0#,,706129# US (New York)</w:t>
      </w:r>
    </w:p>
    <w:p>
      <w:pPr>
        <w:spacing w:after="0" w:line="240" w:lineRule="auto"/>
        <w:rPr>
          <w:rFonts w:eastAsia="Calibri" w:cstheme="minorHAnsi"/>
        </w:rPr>
      </w:pPr>
      <w:r>
        <w:rPr>
          <w:rFonts w:eastAsia="Calibri" w:cstheme="minorHAnsi"/>
        </w:rPr>
        <w:t>+12532158782,,84459759505#,,,,,,0#,,706129# US (Tacoma)</w:t>
      </w:r>
    </w:p>
    <w:p>
      <w:pPr>
        <w:spacing w:after="0" w:line="240" w:lineRule="auto"/>
        <w:rPr>
          <w:rFonts w:eastAsia="Calibri" w:cstheme="minorHAnsi"/>
        </w:rPr>
      </w:pPr>
    </w:p>
    <w:p>
      <w:pPr>
        <w:spacing w:after="0" w:line="240" w:lineRule="auto"/>
        <w:rPr>
          <w:rFonts w:eastAsia="Calibri" w:cstheme="minorHAnsi"/>
        </w:rPr>
      </w:pPr>
      <w:r>
        <w:rPr>
          <w:rFonts w:eastAsia="Calibri" w:cstheme="minorHAnsi"/>
        </w:rPr>
        <w:t>Dial by your location</w:t>
      </w:r>
    </w:p>
    <w:p>
      <w:pPr>
        <w:spacing w:after="0" w:line="240" w:lineRule="auto"/>
        <w:rPr>
          <w:rFonts w:eastAsia="Calibri" w:cstheme="minorHAnsi"/>
        </w:rPr>
      </w:pPr>
      <w:r>
        <w:rPr>
          <w:rFonts w:eastAsia="Calibri" w:cstheme="minorHAnsi"/>
        </w:rPr>
        <w:t xml:space="preserve">        +1 929 205 6099 US (New York)</w:t>
      </w:r>
    </w:p>
    <w:p>
      <w:pPr>
        <w:spacing w:after="0" w:line="240" w:lineRule="auto"/>
        <w:rPr>
          <w:rFonts w:eastAsia="Calibri" w:cstheme="minorHAnsi"/>
        </w:rPr>
      </w:pPr>
      <w:r>
        <w:rPr>
          <w:rFonts w:eastAsia="Calibri" w:cstheme="minorHAnsi"/>
        </w:rPr>
        <w:t xml:space="preserve">        +1 253 215 8782 US (Tacoma)</w:t>
      </w:r>
    </w:p>
    <w:p>
      <w:pPr>
        <w:spacing w:after="0" w:line="240" w:lineRule="auto"/>
        <w:rPr>
          <w:rFonts w:eastAsia="Calibri" w:cstheme="minorHAnsi"/>
        </w:rPr>
      </w:pPr>
      <w:r>
        <w:rPr>
          <w:rFonts w:eastAsia="Calibri" w:cstheme="minorHAnsi"/>
        </w:rPr>
        <w:t xml:space="preserve">        +1 301 715 8592 US (Germantown)</w:t>
      </w:r>
    </w:p>
    <w:p>
      <w:pPr>
        <w:spacing w:after="0" w:line="240" w:lineRule="auto"/>
        <w:rPr>
          <w:rFonts w:eastAsia="Calibri" w:cstheme="minorHAnsi"/>
        </w:rPr>
      </w:pPr>
      <w:r>
        <w:rPr>
          <w:rFonts w:eastAsia="Calibri" w:cstheme="minorHAnsi"/>
        </w:rPr>
        <w:t xml:space="preserve">        +1 312 626 6799 US (Chicago)</w:t>
      </w:r>
    </w:p>
    <w:p>
      <w:pPr>
        <w:spacing w:after="0" w:line="240" w:lineRule="auto"/>
        <w:rPr>
          <w:rFonts w:eastAsia="Calibri" w:cstheme="minorHAnsi"/>
        </w:rPr>
      </w:pPr>
      <w:r>
        <w:rPr>
          <w:rFonts w:eastAsia="Calibri" w:cstheme="minorHAnsi"/>
        </w:rPr>
        <w:t xml:space="preserve">        +1 346 248 7799 US (Houston)</w:t>
      </w:r>
    </w:p>
    <w:p>
      <w:pPr>
        <w:spacing w:after="0" w:line="240" w:lineRule="auto"/>
        <w:rPr>
          <w:rFonts w:eastAsia="Calibri" w:cstheme="minorHAnsi"/>
        </w:rPr>
      </w:pPr>
      <w:r>
        <w:rPr>
          <w:rFonts w:eastAsia="Calibri" w:cstheme="minorHAnsi"/>
        </w:rPr>
        <w:t xml:space="preserve">        +1 669 900 6833 US (San Jose)</w:t>
      </w:r>
    </w:p>
    <w:p>
      <w:pPr>
        <w:spacing w:after="0" w:line="240" w:lineRule="auto"/>
        <w:rPr>
          <w:rFonts w:eastAsia="Calibri" w:cstheme="minorHAnsi"/>
        </w:rPr>
      </w:pPr>
      <w:r>
        <w:rPr>
          <w:rFonts w:eastAsia="Calibri" w:cstheme="minorHAnsi"/>
        </w:rPr>
        <w:t>Meeting ID: xxxxxxxxxxx</w:t>
      </w:r>
    </w:p>
    <w:p>
      <w:pPr>
        <w:spacing w:after="0" w:line="240" w:lineRule="auto"/>
        <w:rPr>
          <w:rFonts w:eastAsia="Calibri" w:cstheme="minorHAnsi"/>
        </w:rPr>
      </w:pPr>
      <w:r>
        <w:rPr>
          <w:rFonts w:eastAsia="Calibri" w:cstheme="minorHAnsi"/>
        </w:rPr>
        <w:t>Passcode: xxxxx</w:t>
      </w:r>
    </w:p>
    <w:p>
      <w:pPr>
        <w:spacing w:after="0" w:line="240" w:lineRule="auto"/>
        <w:rPr>
          <w:rFonts w:eastAsia="Calibri" w:cstheme="minorHAnsi"/>
          <w:sz w:val="24"/>
          <w:szCs w:val="24"/>
        </w:rPr>
      </w:pPr>
      <w:r>
        <w:rPr>
          <w:rFonts w:eastAsia="Calibri" w:cstheme="minorHAnsi"/>
        </w:rPr>
        <w:t xml:space="preserve">Find your local number: </w:t>
      </w:r>
      <w:r>
        <w:fldChar w:fldCharType="begin"/>
      </w:r>
      <w:r>
        <w:instrText xml:space="preserve"> HYPERLINK "https://us02web.zoom.us/u/kevxxxxxxx" </w:instrText>
      </w:r>
      <w:r>
        <w:fldChar w:fldCharType="separate"/>
      </w:r>
      <w:r>
        <w:rPr>
          <w:rStyle w:val="12"/>
          <w:rFonts w:eastAsia="Calibri" w:cstheme="minorHAnsi"/>
        </w:rPr>
        <w:t>https://us02web.zoom.us/u/kevxxxxxxx</w:t>
      </w:r>
      <w:r>
        <w:rPr>
          <w:rStyle w:val="12"/>
          <w:rFonts w:eastAsia="Calibri" w:cstheme="minorHAnsi"/>
        </w:rPr>
        <w:fldChar w:fldCharType="end"/>
      </w:r>
      <w:r>
        <w:rPr>
          <w:rFonts w:eastAsia="Calibri" w:cstheme="minorHAnsi"/>
          <w:sz w:val="24"/>
          <w:szCs w:val="24"/>
        </w:rPr>
        <w:t xml:space="preserve"> </w:t>
      </w: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spacing w:after="0" w:line="240" w:lineRule="auto"/>
        <w:rPr>
          <w:rFonts w:eastAsia="Calibri" w:cstheme="minorHAnsi"/>
          <w:sz w:val="24"/>
          <w:szCs w:val="24"/>
        </w:rPr>
      </w:pPr>
    </w:p>
    <w:p>
      <w:pPr>
        <w:rPr>
          <w:rFonts w:cstheme="minorHAnsi"/>
          <w:sz w:val="24"/>
          <w:szCs w:val="24"/>
        </w:rPr>
      </w:pPr>
    </w:p>
    <w:p>
      <w:pPr>
        <w:pStyle w:val="17"/>
        <w:shd w:val="clear" w:color="auto" w:fill="FFFFFF"/>
        <w:spacing w:before="0" w:beforeAutospacing="0" w:after="0" w:afterAutospacing="0" w:line="276" w:lineRule="auto"/>
        <w:rPr>
          <w:rFonts w:asciiTheme="minorHAnsi" w:hAnsiTheme="minorHAnsi" w:cstheme="minorHAnsi"/>
          <w:color w:val="2C363A"/>
          <w:u w:val="single"/>
        </w:rPr>
      </w:pPr>
    </w:p>
    <w:p>
      <w:pPr>
        <w:pStyle w:val="17"/>
        <w:shd w:val="clear" w:color="auto" w:fill="FFFFFF"/>
        <w:spacing w:before="0" w:beforeAutospacing="0" w:after="0" w:afterAutospacing="0" w:line="276" w:lineRule="auto"/>
        <w:rPr>
          <w:rFonts w:asciiTheme="minorHAnsi" w:hAnsiTheme="minorHAnsi" w:cstheme="minorHAnsi"/>
          <w:color w:val="2C363A"/>
          <w:u w:val="single"/>
        </w:rPr>
      </w:pPr>
    </w:p>
    <w:p>
      <w:pPr>
        <w:pStyle w:val="17"/>
        <w:shd w:val="clear" w:color="auto" w:fill="FFFFFF"/>
        <w:spacing w:before="0" w:beforeAutospacing="0" w:after="0" w:afterAutospacing="0" w:line="276" w:lineRule="auto"/>
        <w:rPr>
          <w:rFonts w:asciiTheme="minorHAnsi" w:hAnsiTheme="minorHAnsi" w:cstheme="minorHAnsi"/>
          <w:color w:val="2C363A"/>
          <w:u w:val="single"/>
        </w:rPr>
      </w:pPr>
    </w:p>
    <w:p>
      <w:pPr>
        <w:pStyle w:val="17"/>
        <w:shd w:val="clear" w:color="auto" w:fill="FFFFFF"/>
        <w:spacing w:before="0" w:beforeAutospacing="0" w:after="0" w:afterAutospacing="0" w:line="276" w:lineRule="auto"/>
        <w:rPr>
          <w:rFonts w:asciiTheme="minorHAnsi" w:hAnsiTheme="minorHAnsi" w:cstheme="minorHAnsi"/>
          <w:color w:val="2C363A"/>
          <w:u w:val="single"/>
        </w:rPr>
      </w:pPr>
    </w:p>
    <w:p>
      <w:pPr>
        <w:pStyle w:val="17"/>
        <w:shd w:val="clear" w:color="auto" w:fill="FFFFFF"/>
        <w:spacing w:before="0" w:beforeAutospacing="0" w:after="0" w:afterAutospacing="0" w:line="276" w:lineRule="auto"/>
        <w:rPr>
          <w:rFonts w:asciiTheme="minorHAnsi" w:hAnsiTheme="minorHAnsi" w:cstheme="minorHAnsi"/>
          <w:color w:val="2C363A"/>
          <w:u w:val="single"/>
        </w:rPr>
      </w:pPr>
    </w:p>
    <w:p>
      <w:pPr>
        <w:rPr>
          <w:sz w:val="24"/>
          <w:szCs w:val="24"/>
          <w:u w:val="single"/>
          <w:lang w:eastAsia="en-GB"/>
        </w:rPr>
      </w:pPr>
    </w:p>
    <w:sectPr>
      <w:pgSz w:w="11906" w:h="16838"/>
      <w:pgMar w:top="1440" w:right="1440" w:bottom="1440" w:left="1440" w:header="708" w:footer="708" w:gutter="0"/>
      <w:pgBorders w:offsetFrom="page">
        <w:top w:val="single" w:color="FF0000" w:sz="8" w:space="24"/>
        <w:left w:val="single" w:color="FF0000" w:sz="8" w:space="24"/>
        <w:bottom w:val="single" w:color="FF0000" w:sz="8" w:space="24"/>
        <w:right w:val="single" w:color="FF0000" w:sz="8" w:space="24"/>
      </w:pgBorders>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22F"/>
    <w:multiLevelType w:val="multilevel"/>
    <w:tmpl w:val="01F2522F"/>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08CF0EE3"/>
    <w:multiLevelType w:val="multilevel"/>
    <w:tmpl w:val="08CF0E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FA138B7"/>
    <w:multiLevelType w:val="multilevel"/>
    <w:tmpl w:val="0FA138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58A7EA4"/>
    <w:multiLevelType w:val="singleLevel"/>
    <w:tmpl w:val="158A7EA4"/>
    <w:lvl w:ilvl="0" w:tentative="0">
      <w:start w:val="1"/>
      <w:numFmt w:val="bullet"/>
      <w:lvlText w:val=""/>
      <w:lvlJc w:val="left"/>
      <w:pPr>
        <w:tabs>
          <w:tab w:val="left" w:pos="360"/>
        </w:tabs>
        <w:ind w:left="216" w:hanging="216"/>
      </w:pPr>
      <w:rPr>
        <w:rFonts w:hint="default" w:ascii="Wingdings" w:hAnsi="Wingdings"/>
        <w:sz w:val="16"/>
      </w:rPr>
    </w:lvl>
  </w:abstractNum>
  <w:abstractNum w:abstractNumId="4">
    <w:nsid w:val="1ACD6B0B"/>
    <w:multiLevelType w:val="multilevel"/>
    <w:tmpl w:val="1ACD6B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EC1573D"/>
    <w:multiLevelType w:val="multilevel"/>
    <w:tmpl w:val="2EC1573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
    <w:nsid w:val="34305003"/>
    <w:multiLevelType w:val="multilevel"/>
    <w:tmpl w:val="343050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9BA5E19"/>
    <w:multiLevelType w:val="multilevel"/>
    <w:tmpl w:val="39BA5E19"/>
    <w:lvl w:ilvl="0" w:tentative="0">
      <w:start w:val="1"/>
      <w:numFmt w:val="bullet"/>
      <w:lvlText w:val=""/>
      <w:lvlJc w:val="left"/>
      <w:pPr>
        <w:ind w:left="3600" w:hanging="360"/>
      </w:pPr>
      <w:rPr>
        <w:rFonts w:hint="default" w:ascii="Symbol" w:hAnsi="Symbol"/>
      </w:rPr>
    </w:lvl>
    <w:lvl w:ilvl="1" w:tentative="0">
      <w:start w:val="1"/>
      <w:numFmt w:val="bullet"/>
      <w:lvlText w:val="o"/>
      <w:lvlJc w:val="left"/>
      <w:pPr>
        <w:ind w:left="4320" w:hanging="360"/>
      </w:pPr>
      <w:rPr>
        <w:rFonts w:hint="default" w:ascii="Courier New" w:hAnsi="Courier New" w:cs="Courier New"/>
      </w:rPr>
    </w:lvl>
    <w:lvl w:ilvl="2" w:tentative="0">
      <w:start w:val="1"/>
      <w:numFmt w:val="bullet"/>
      <w:lvlText w:val=""/>
      <w:lvlJc w:val="left"/>
      <w:pPr>
        <w:ind w:left="5040" w:hanging="360"/>
      </w:pPr>
      <w:rPr>
        <w:rFonts w:hint="default" w:ascii="Wingdings" w:hAnsi="Wingdings"/>
      </w:rPr>
    </w:lvl>
    <w:lvl w:ilvl="3" w:tentative="0">
      <w:start w:val="1"/>
      <w:numFmt w:val="bullet"/>
      <w:lvlText w:val=""/>
      <w:lvlJc w:val="left"/>
      <w:pPr>
        <w:ind w:left="5760" w:hanging="360"/>
      </w:pPr>
      <w:rPr>
        <w:rFonts w:hint="default" w:ascii="Symbol" w:hAnsi="Symbol"/>
      </w:rPr>
    </w:lvl>
    <w:lvl w:ilvl="4" w:tentative="0">
      <w:start w:val="1"/>
      <w:numFmt w:val="bullet"/>
      <w:lvlText w:val="o"/>
      <w:lvlJc w:val="left"/>
      <w:pPr>
        <w:ind w:left="6480" w:hanging="360"/>
      </w:pPr>
      <w:rPr>
        <w:rFonts w:hint="default" w:ascii="Courier New" w:hAnsi="Courier New" w:cs="Courier New"/>
      </w:rPr>
    </w:lvl>
    <w:lvl w:ilvl="5" w:tentative="0">
      <w:start w:val="1"/>
      <w:numFmt w:val="bullet"/>
      <w:lvlText w:val=""/>
      <w:lvlJc w:val="left"/>
      <w:pPr>
        <w:ind w:left="7200" w:hanging="360"/>
      </w:pPr>
      <w:rPr>
        <w:rFonts w:hint="default" w:ascii="Wingdings" w:hAnsi="Wingdings"/>
      </w:rPr>
    </w:lvl>
    <w:lvl w:ilvl="6" w:tentative="0">
      <w:start w:val="1"/>
      <w:numFmt w:val="bullet"/>
      <w:lvlText w:val=""/>
      <w:lvlJc w:val="left"/>
      <w:pPr>
        <w:ind w:left="7920" w:hanging="360"/>
      </w:pPr>
      <w:rPr>
        <w:rFonts w:hint="default" w:ascii="Symbol" w:hAnsi="Symbol"/>
      </w:rPr>
    </w:lvl>
    <w:lvl w:ilvl="7" w:tentative="0">
      <w:start w:val="1"/>
      <w:numFmt w:val="bullet"/>
      <w:lvlText w:val="o"/>
      <w:lvlJc w:val="left"/>
      <w:pPr>
        <w:ind w:left="8640" w:hanging="360"/>
      </w:pPr>
      <w:rPr>
        <w:rFonts w:hint="default" w:ascii="Courier New" w:hAnsi="Courier New" w:cs="Courier New"/>
      </w:rPr>
    </w:lvl>
    <w:lvl w:ilvl="8" w:tentative="0">
      <w:start w:val="1"/>
      <w:numFmt w:val="bullet"/>
      <w:lvlText w:val=""/>
      <w:lvlJc w:val="left"/>
      <w:pPr>
        <w:ind w:left="9360" w:hanging="360"/>
      </w:pPr>
      <w:rPr>
        <w:rFonts w:hint="default" w:ascii="Wingdings" w:hAnsi="Wingdings"/>
      </w:rPr>
    </w:lvl>
  </w:abstractNum>
  <w:abstractNum w:abstractNumId="8">
    <w:nsid w:val="55475AD7"/>
    <w:multiLevelType w:val="multilevel"/>
    <w:tmpl w:val="55475AD7"/>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
    <w:nsid w:val="64A43C6D"/>
    <w:multiLevelType w:val="multilevel"/>
    <w:tmpl w:val="64A43C6D"/>
    <w:lvl w:ilvl="0" w:tentative="0">
      <w:start w:val="1"/>
      <w:numFmt w:val="decimal"/>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99E1B6C"/>
    <w:multiLevelType w:val="multilevel"/>
    <w:tmpl w:val="699E1B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6A674C90"/>
    <w:multiLevelType w:val="multilevel"/>
    <w:tmpl w:val="6A674C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6AD24F58"/>
    <w:multiLevelType w:val="multilevel"/>
    <w:tmpl w:val="6AD24F5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12"/>
  </w:num>
  <w:num w:numId="3">
    <w:abstractNumId w:val="4"/>
  </w:num>
  <w:num w:numId="4">
    <w:abstractNumId w:val="1"/>
  </w:num>
  <w:num w:numId="5">
    <w:abstractNumId w:val="7"/>
  </w:num>
  <w:num w:numId="6">
    <w:abstractNumId w:val="6"/>
  </w:num>
  <w:num w:numId="7">
    <w:abstractNumId w:val="0"/>
  </w:num>
  <w:num w:numId="8">
    <w:abstractNumId w:val="8"/>
  </w:num>
  <w:num w:numId="9">
    <w:abstractNumId w:val="2"/>
  </w:num>
  <w:num w:numId="10">
    <w:abstractNumId w:val="11"/>
  </w:num>
  <w:num w:numId="11">
    <w:abstractNumId w:val="1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A9"/>
    <w:rsid w:val="000749F4"/>
    <w:rsid w:val="00092A0D"/>
    <w:rsid w:val="000F0966"/>
    <w:rsid w:val="00187C3B"/>
    <w:rsid w:val="00245829"/>
    <w:rsid w:val="002871A2"/>
    <w:rsid w:val="002C5686"/>
    <w:rsid w:val="00354AE2"/>
    <w:rsid w:val="003D080B"/>
    <w:rsid w:val="003E4484"/>
    <w:rsid w:val="004035D0"/>
    <w:rsid w:val="00424458"/>
    <w:rsid w:val="00473FEF"/>
    <w:rsid w:val="004B584B"/>
    <w:rsid w:val="00517B87"/>
    <w:rsid w:val="0057077B"/>
    <w:rsid w:val="005855F8"/>
    <w:rsid w:val="006049A9"/>
    <w:rsid w:val="0067017F"/>
    <w:rsid w:val="007E2EEF"/>
    <w:rsid w:val="00862C54"/>
    <w:rsid w:val="00886D9F"/>
    <w:rsid w:val="008960F2"/>
    <w:rsid w:val="008F7F98"/>
    <w:rsid w:val="00912337"/>
    <w:rsid w:val="00967C82"/>
    <w:rsid w:val="009A1EF4"/>
    <w:rsid w:val="009B292B"/>
    <w:rsid w:val="009B6763"/>
    <w:rsid w:val="00A523B0"/>
    <w:rsid w:val="00A71B03"/>
    <w:rsid w:val="00AB4079"/>
    <w:rsid w:val="00B04EF7"/>
    <w:rsid w:val="00B10835"/>
    <w:rsid w:val="00B35B75"/>
    <w:rsid w:val="00B8197C"/>
    <w:rsid w:val="00BA0247"/>
    <w:rsid w:val="00BA60A5"/>
    <w:rsid w:val="00BE6A51"/>
    <w:rsid w:val="00C66879"/>
    <w:rsid w:val="00CA4625"/>
    <w:rsid w:val="00EB5319"/>
    <w:rsid w:val="00EE6D6B"/>
    <w:rsid w:val="00F178B8"/>
    <w:rsid w:val="00F31E96"/>
    <w:rsid w:val="00F8120D"/>
    <w:rsid w:val="00FB2B17"/>
    <w:rsid w:val="12725AA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GB" w:eastAsia="en-US" w:bidi="ar-SA"/>
    </w:rPr>
  </w:style>
  <w:style w:type="character" w:default="1" w:styleId="9">
    <w:name w:val="Default Paragraph Font"/>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Balloon Text"/>
    <w:basedOn w:val="1"/>
    <w:link w:val="16"/>
    <w:semiHidden/>
    <w:unhideWhenUsed/>
    <w:uiPriority w:val="99"/>
    <w:pPr>
      <w:spacing w:after="0" w:line="240" w:lineRule="auto"/>
    </w:pPr>
    <w:rPr>
      <w:rFonts w:ascii="Tahoma" w:hAnsi="Tahoma" w:cs="Tahoma"/>
      <w:sz w:val="16"/>
      <w:szCs w:val="16"/>
    </w:rPr>
  </w:style>
  <w:style w:type="paragraph" w:styleId="3">
    <w:name w:val="annotation text"/>
    <w:basedOn w:val="1"/>
    <w:link w:val="28"/>
    <w:semiHidden/>
    <w:unhideWhenUsed/>
    <w:uiPriority w:val="99"/>
    <w:pPr>
      <w:spacing w:line="240" w:lineRule="auto"/>
    </w:pPr>
    <w:rPr>
      <w:sz w:val="20"/>
      <w:szCs w:val="20"/>
    </w:rPr>
  </w:style>
  <w:style w:type="paragraph" w:styleId="4">
    <w:name w:val="annotation subject"/>
    <w:basedOn w:val="3"/>
    <w:next w:val="3"/>
    <w:link w:val="29"/>
    <w:semiHidden/>
    <w:unhideWhenUsed/>
    <w:uiPriority w:val="99"/>
    <w:rPr>
      <w:b/>
      <w:bCs/>
    </w:rPr>
  </w:style>
  <w:style w:type="paragraph" w:styleId="5">
    <w:name w:val="footer"/>
    <w:basedOn w:val="1"/>
    <w:link w:val="26"/>
    <w:unhideWhenUsed/>
    <w:uiPriority w:val="99"/>
    <w:pPr>
      <w:tabs>
        <w:tab w:val="center" w:pos="4513"/>
        <w:tab w:val="right" w:pos="9026"/>
      </w:tabs>
      <w:spacing w:after="0" w:line="240" w:lineRule="auto"/>
    </w:pPr>
  </w:style>
  <w:style w:type="paragraph" w:styleId="6">
    <w:name w:val="header"/>
    <w:basedOn w:val="1"/>
    <w:link w:val="25"/>
    <w:unhideWhenUsed/>
    <w:qFormat/>
    <w:uiPriority w:val="99"/>
    <w:pPr>
      <w:tabs>
        <w:tab w:val="center" w:pos="4513"/>
        <w:tab w:val="right" w:pos="9026"/>
      </w:tabs>
      <w:spacing w:after="0" w:line="240" w:lineRule="auto"/>
    </w:p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8">
    <w:name w:val="Subtitle"/>
    <w:basedOn w:val="1"/>
    <w:next w:val="1"/>
    <w:link w:val="24"/>
    <w:qFormat/>
    <w:uiPriority w:val="11"/>
    <w:pPr>
      <w:spacing w:after="160"/>
    </w:pPr>
    <w:rPr>
      <w:rFonts w:eastAsiaTheme="minorEastAsia"/>
      <w:color w:val="595959" w:themeColor="text1" w:themeTint="A6"/>
      <w:spacing w:val="15"/>
      <w14:textFill>
        <w14:solidFill>
          <w14:schemeClr w14:val="tx1">
            <w14:lumMod w14:val="65000"/>
            <w14:lumOff w14:val="35000"/>
          </w14:schemeClr>
        </w14:solidFill>
      </w14:textFill>
    </w:rPr>
  </w:style>
  <w:style w:type="character" w:styleId="10">
    <w:name w:val="annotation reference"/>
    <w:basedOn w:val="9"/>
    <w:semiHidden/>
    <w:unhideWhenUsed/>
    <w:uiPriority w:val="99"/>
    <w:rPr>
      <w:sz w:val="16"/>
      <w:szCs w:val="16"/>
    </w:rPr>
  </w:style>
  <w:style w:type="character" w:styleId="11">
    <w:name w:val="HTML Cite"/>
    <w:basedOn w:val="9"/>
    <w:semiHidden/>
    <w:unhideWhenUsed/>
    <w:qFormat/>
    <w:uiPriority w:val="99"/>
    <w:rPr>
      <w:i/>
      <w:iCs/>
    </w:rPr>
  </w:style>
  <w:style w:type="character" w:styleId="12">
    <w:name w:val="Hyperlink"/>
    <w:basedOn w:val="9"/>
    <w:unhideWhenUsed/>
    <w:uiPriority w:val="99"/>
    <w:rPr>
      <w:color w:val="0000FF" w:themeColor="hyperlink"/>
      <w:u w:val="single"/>
      <w14:textFill>
        <w14:solidFill>
          <w14:schemeClr w14:val="hlink"/>
        </w14:solidFill>
      </w14:textFill>
    </w:rPr>
  </w:style>
  <w:style w:type="character" w:styleId="13">
    <w:name w:val="Strong"/>
    <w:basedOn w:val="9"/>
    <w:qFormat/>
    <w:uiPriority w:val="22"/>
    <w:rPr>
      <w:b/>
      <w:bCs/>
    </w:rPr>
  </w:style>
  <w:style w:type="table" w:styleId="15">
    <w:name w:val="Table Grid"/>
    <w:basedOn w:val="1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Balloon Text Char"/>
    <w:basedOn w:val="9"/>
    <w:link w:val="2"/>
    <w:semiHidden/>
    <w:qFormat/>
    <w:uiPriority w:val="99"/>
    <w:rPr>
      <w:rFonts w:ascii="Tahoma" w:hAnsi="Tahoma" w:cs="Tahoma"/>
      <w:sz w:val="16"/>
      <w:szCs w:val="16"/>
    </w:rPr>
  </w:style>
  <w:style w:type="paragraph" w:customStyle="1" w:styleId="17">
    <w:name w:val="v1msonormal"/>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18">
    <w:name w:val="List Paragraph"/>
    <w:basedOn w:val="1"/>
    <w:qFormat/>
    <w:uiPriority w:val="34"/>
    <w:pPr>
      <w:ind w:left="720"/>
      <w:contextualSpacing/>
    </w:pPr>
  </w:style>
  <w:style w:type="paragraph" w:customStyle="1" w:styleId="19">
    <w:name w:val="paragraph"/>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20">
    <w:name w:val="normaltextrun"/>
    <w:basedOn w:val="9"/>
    <w:uiPriority w:val="0"/>
  </w:style>
  <w:style w:type="character" w:customStyle="1" w:styleId="21">
    <w:name w:val="eop"/>
    <w:basedOn w:val="9"/>
    <w:uiPriority w:val="0"/>
  </w:style>
  <w:style w:type="table" w:customStyle="1" w:styleId="22">
    <w:name w:val="Table Grid1"/>
    <w:basedOn w:val="14"/>
    <w:uiPriority w:val="0"/>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No Spacing"/>
    <w:qFormat/>
    <w:uiPriority w:val="1"/>
    <w:pPr>
      <w:spacing w:after="0" w:line="240" w:lineRule="auto"/>
    </w:pPr>
    <w:rPr>
      <w:rFonts w:asciiTheme="minorHAnsi" w:hAnsiTheme="minorHAnsi" w:eastAsiaTheme="minorHAnsi" w:cstheme="minorBidi"/>
      <w:sz w:val="22"/>
      <w:szCs w:val="22"/>
      <w:lang w:val="en-GB" w:eastAsia="en-US" w:bidi="ar-SA"/>
    </w:rPr>
  </w:style>
  <w:style w:type="character" w:customStyle="1" w:styleId="24">
    <w:name w:val="Subtitle Char"/>
    <w:basedOn w:val="9"/>
    <w:link w:val="8"/>
    <w:qFormat/>
    <w:uiPriority w:val="11"/>
    <w:rPr>
      <w:rFonts w:eastAsiaTheme="minorEastAsia"/>
      <w:color w:val="595959" w:themeColor="text1" w:themeTint="A6"/>
      <w:spacing w:val="15"/>
      <w14:textFill>
        <w14:solidFill>
          <w14:schemeClr w14:val="tx1">
            <w14:lumMod w14:val="65000"/>
            <w14:lumOff w14:val="35000"/>
          </w14:schemeClr>
        </w14:solidFill>
      </w14:textFill>
    </w:rPr>
  </w:style>
  <w:style w:type="character" w:customStyle="1" w:styleId="25">
    <w:name w:val="Header Char"/>
    <w:basedOn w:val="9"/>
    <w:link w:val="6"/>
    <w:uiPriority w:val="99"/>
  </w:style>
  <w:style w:type="character" w:customStyle="1" w:styleId="26">
    <w:name w:val="Footer Char"/>
    <w:basedOn w:val="9"/>
    <w:link w:val="5"/>
    <w:uiPriority w:val="99"/>
  </w:style>
  <w:style w:type="character" w:styleId="27">
    <w:name w:val="Placeholder Text"/>
    <w:basedOn w:val="9"/>
    <w:semiHidden/>
    <w:uiPriority w:val="99"/>
    <w:rPr>
      <w:color w:val="808080"/>
    </w:rPr>
  </w:style>
  <w:style w:type="character" w:customStyle="1" w:styleId="28">
    <w:name w:val="Comment Text Char"/>
    <w:basedOn w:val="9"/>
    <w:link w:val="3"/>
    <w:semiHidden/>
    <w:uiPriority w:val="99"/>
    <w:rPr>
      <w:sz w:val="20"/>
      <w:szCs w:val="20"/>
    </w:rPr>
  </w:style>
  <w:style w:type="character" w:customStyle="1" w:styleId="29">
    <w:name w:val="Comment Subject Char"/>
    <w:basedOn w:val="28"/>
    <w:link w:val="4"/>
    <w:semiHidden/>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38655A-4CBF-4511-B363-5E355E3B22C3}">
  <ds:schemaRefs/>
</ds:datastoreItem>
</file>

<file path=docProps/app.xml><?xml version="1.0" encoding="utf-8"?>
<Properties xmlns="http://schemas.openxmlformats.org/officeDocument/2006/extended-properties" xmlns:vt="http://schemas.openxmlformats.org/officeDocument/2006/docPropsVTypes">
  <Template>Normal</Template>
  <Company>BSO GMS</Company>
  <Pages>22</Pages>
  <Words>2954</Words>
  <Characters>16839</Characters>
  <Lines>140</Lines>
  <Paragraphs>39</Paragraphs>
  <TotalTime>1</TotalTime>
  <ScaleCrop>false</ScaleCrop>
  <LinksUpToDate>false</LinksUpToDate>
  <CharactersWithSpaces>19754</CharactersWithSpaces>
  <Application>WPS Office_11.2.0.9684_F1E327BC-269C-435d-A152-05C5408002CA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2020-09-30T22:04:00Z</dcterms:created>
  <dc:creator>Administrator</dc:creator>
  <cp:lastModifiedBy>louisesands</cp:lastModifiedBy>
  <dcterms:modified xsi:type="dcterms:W3CDTF">2020-10-01T08:11:00Z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